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/>
        <w:jc w:val="center"/>
        <w:textAlignment w:val="baseline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济宁市</w:t>
      </w: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烟花爆竹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安全生产举报奖励</w:t>
      </w: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实施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办法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/>
        <w:jc w:val="center"/>
        <w:textAlignment w:val="baseline"/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征求意见稿</w:t>
      </w: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right="0" w:firstLine="722" w:firstLineChars="200"/>
        <w:jc w:val="both"/>
        <w:textAlignment w:val="auto"/>
        <w:rPr>
          <w:rFonts w:hint="default" w:ascii="Times New Roman" w:hAnsi="Times New Roman" w:eastAsia="方正黑体简体" w:cs="Times New Roman"/>
          <w:b/>
          <w:bCs/>
          <w:i w:val="0"/>
          <w:iCs w:val="0"/>
          <w:color w:val="auto"/>
          <w:w w:val="100"/>
          <w:sz w:val="36"/>
          <w:szCs w:val="36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right="0" w:firstLine="642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iCs w:val="0"/>
          <w:color w:val="auto"/>
          <w:w w:val="100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olor w:val="auto"/>
          <w:w w:val="100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olor w:val="auto"/>
          <w:w w:val="100"/>
          <w:sz w:val="32"/>
          <w:szCs w:val="32"/>
          <w:highlight w:val="none"/>
          <w:u w:val="none"/>
        </w:rPr>
        <w:t>为</w:t>
      </w: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olor w:val="auto"/>
          <w:w w:val="100"/>
          <w:sz w:val="32"/>
          <w:szCs w:val="32"/>
          <w:highlight w:val="none"/>
          <w:u w:val="none"/>
          <w:lang w:val="en-US" w:eastAsia="zh-CN"/>
        </w:rPr>
        <w:t>严厉打击烟花爆竹安全生产非法违法行为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olor w:val="auto"/>
          <w:w w:val="100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olor w:val="auto"/>
          <w:w w:val="100"/>
          <w:sz w:val="32"/>
          <w:szCs w:val="32"/>
          <w:highlight w:val="none"/>
          <w:u w:val="none"/>
          <w:lang w:val="en-US" w:eastAsia="zh-CN"/>
        </w:rPr>
        <w:t>充分发挥社会监督作用，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olor w:val="auto"/>
          <w:w w:val="100"/>
          <w:sz w:val="32"/>
          <w:szCs w:val="32"/>
          <w:highlight w:val="none"/>
          <w:u w:val="none"/>
        </w:rPr>
        <w:t>依据</w:t>
      </w: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olor w:val="auto"/>
          <w:w w:val="100"/>
          <w:sz w:val="32"/>
          <w:szCs w:val="32"/>
          <w:highlight w:val="none"/>
          <w:u w:val="none"/>
          <w:lang w:val="en-US" w:eastAsia="zh-CN"/>
        </w:rPr>
        <w:t>省、市有关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olor w:val="auto"/>
          <w:w w:val="100"/>
          <w:sz w:val="32"/>
          <w:szCs w:val="32"/>
          <w:highlight w:val="none"/>
          <w:u w:val="none"/>
        </w:rPr>
        <w:t>规定，制定本办法。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firstLine="642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iCs w:val="0"/>
          <w:color w:val="auto"/>
          <w:w w:val="10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黑体简体" w:cs="Times New Roman"/>
          <w:b/>
          <w:bCs/>
          <w:i w:val="0"/>
          <w:iCs w:val="0"/>
          <w:color w:val="auto"/>
          <w:w w:val="100"/>
          <w:sz w:val="32"/>
          <w:szCs w:val="32"/>
          <w:highlight w:val="none"/>
          <w:u w:val="none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olor w:val="auto"/>
          <w:w w:val="100"/>
          <w:sz w:val="32"/>
          <w:szCs w:val="32"/>
          <w:highlight w:val="none"/>
          <w:u w:val="none"/>
        </w:rPr>
        <w:t>任何单位、组织和个人（以下统称举报人）有权向县级以上</w:t>
      </w: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olor w:val="auto"/>
          <w:w w:val="100"/>
          <w:sz w:val="32"/>
          <w:szCs w:val="32"/>
          <w:highlight w:val="none"/>
          <w:u w:val="none"/>
          <w:lang w:val="en-US" w:eastAsia="zh-CN"/>
        </w:rPr>
        <w:t>应急管理部门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olor w:val="auto"/>
          <w:w w:val="100"/>
          <w:sz w:val="32"/>
          <w:szCs w:val="32"/>
          <w:highlight w:val="none"/>
          <w:u w:val="none"/>
        </w:rPr>
        <w:t>举报</w:t>
      </w: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olor w:val="auto"/>
          <w:w w:val="100"/>
          <w:sz w:val="32"/>
          <w:szCs w:val="32"/>
          <w:highlight w:val="none"/>
          <w:u w:val="none"/>
          <w:lang w:val="en-US" w:eastAsia="zh-CN"/>
        </w:rPr>
        <w:t>本行政区域内的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olor w:val="auto"/>
          <w:w w:val="100"/>
          <w:sz w:val="32"/>
          <w:szCs w:val="32"/>
          <w:highlight w:val="none"/>
          <w:u w:val="none"/>
        </w:rPr>
        <w:t>烟花爆竹</w:t>
      </w: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olor w:val="auto"/>
          <w:w w:val="100"/>
          <w:sz w:val="32"/>
          <w:szCs w:val="32"/>
          <w:highlight w:val="none"/>
          <w:u w:val="none"/>
          <w:lang w:val="en-US" w:eastAsia="zh-CN"/>
        </w:rPr>
        <w:t>非法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olor w:val="auto"/>
          <w:w w:val="100"/>
          <w:sz w:val="32"/>
          <w:szCs w:val="32"/>
          <w:highlight w:val="none"/>
          <w:u w:val="none"/>
        </w:rPr>
        <w:t>生产、</w:t>
      </w: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olor w:val="auto"/>
          <w:w w:val="100"/>
          <w:sz w:val="32"/>
          <w:szCs w:val="32"/>
          <w:highlight w:val="none"/>
          <w:u w:val="none"/>
          <w:lang w:val="en-US" w:eastAsia="zh-CN"/>
        </w:rPr>
        <w:t>储存经营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olor w:val="auto"/>
          <w:w w:val="100"/>
          <w:sz w:val="32"/>
          <w:szCs w:val="32"/>
          <w:highlight w:val="none"/>
          <w:u w:val="none"/>
        </w:rPr>
        <w:t>行为</w:t>
      </w: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olor w:val="auto"/>
          <w:w w:val="100"/>
          <w:sz w:val="32"/>
          <w:szCs w:val="32"/>
          <w:highlight w:val="none"/>
          <w:u w:val="none"/>
          <w:lang w:val="en-US" w:eastAsia="zh-CN"/>
        </w:rPr>
        <w:t>和安全生产违法行为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olor w:val="auto"/>
          <w:w w:val="100"/>
          <w:sz w:val="32"/>
          <w:szCs w:val="32"/>
          <w:highlight w:val="none"/>
          <w:u w:val="none"/>
        </w:rPr>
        <w:t>。</w:t>
      </w:r>
    </w:p>
    <w:p>
      <w:pPr>
        <w:pStyle w:val="4"/>
        <w:keepNext w:val="0"/>
        <w:keepLines w:val="0"/>
        <w:pageBreakBefore w:val="0"/>
        <w:widowControl/>
        <w:tabs>
          <w:tab w:val="left" w:pos="202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firstLine="642" w:firstLineChars="200"/>
        <w:jc w:val="both"/>
        <w:textAlignment w:val="baseline"/>
        <w:rPr>
          <w:rFonts w:hint="eastAsia" w:eastAsia="方正仿宋简体"/>
          <w:color w:val="auto"/>
          <w:w w:val="100"/>
          <w:sz w:val="32"/>
          <w:szCs w:val="32"/>
          <w:lang w:eastAsia="zh-CN"/>
        </w:rPr>
      </w:pPr>
      <w:r>
        <w:rPr>
          <w:rFonts w:hint="eastAsia" w:ascii="Times New Roman" w:hAnsi="Times New Roman" w:eastAsia="方正黑体简体" w:cs="Times New Roman"/>
          <w:b/>
          <w:bCs/>
          <w:i w:val="0"/>
          <w:iCs w:val="0"/>
          <w:color w:val="auto"/>
          <w:w w:val="100"/>
          <w:sz w:val="32"/>
          <w:szCs w:val="32"/>
          <w:highlight w:val="none"/>
          <w:u w:val="none"/>
          <w:lang w:val="en-US" w:eastAsia="zh-CN"/>
        </w:rPr>
        <w:t xml:space="preserve">第三条 </w:t>
      </w:r>
      <w:r>
        <w:rPr>
          <w:rFonts w:hint="default" w:ascii="Times New Roman" w:hAnsi="Times New Roman" w:eastAsia="方正黑体简体" w:cs="Times New Roman"/>
          <w:b/>
          <w:bCs/>
          <w:i w:val="0"/>
          <w:iCs w:val="0"/>
          <w:color w:val="auto"/>
          <w:w w:val="100"/>
          <w:sz w:val="32"/>
          <w:szCs w:val="32"/>
          <w:highlight w:val="none"/>
          <w:u w:val="none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olor w:val="auto"/>
          <w:w w:val="100"/>
          <w:sz w:val="32"/>
          <w:szCs w:val="32"/>
          <w:highlight w:val="none"/>
          <w:u w:val="none"/>
        </w:rPr>
        <w:t>对举报烟花爆竹</w:t>
      </w: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olor w:val="auto"/>
          <w:w w:val="100"/>
          <w:sz w:val="32"/>
          <w:szCs w:val="32"/>
          <w:highlight w:val="none"/>
          <w:u w:val="none"/>
          <w:lang w:val="en-US" w:eastAsia="zh-CN"/>
        </w:rPr>
        <w:t>非法违法行为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olor w:val="auto"/>
          <w:w w:val="100"/>
          <w:sz w:val="32"/>
          <w:szCs w:val="32"/>
          <w:highlight w:val="none"/>
          <w:u w:val="none"/>
        </w:rPr>
        <w:t>，经核查属实的，</w:t>
      </w: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olor w:val="auto"/>
          <w:w w:val="100"/>
          <w:sz w:val="32"/>
          <w:szCs w:val="32"/>
          <w:highlight w:val="none"/>
          <w:u w:val="none"/>
          <w:lang w:val="en-US" w:eastAsia="zh-CN"/>
        </w:rPr>
        <w:t>市、</w:t>
      </w: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olor w:val="auto"/>
          <w:w w:val="96"/>
          <w:sz w:val="32"/>
          <w:szCs w:val="32"/>
          <w:highlight w:val="none"/>
          <w:u w:val="none"/>
          <w:lang w:val="en-US" w:eastAsia="zh-CN"/>
        </w:rPr>
        <w:t>县（市、区）</w:t>
      </w: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olor w:val="auto"/>
          <w:w w:val="100"/>
          <w:sz w:val="32"/>
          <w:szCs w:val="32"/>
          <w:highlight w:val="none"/>
          <w:u w:val="none"/>
          <w:lang w:val="en-US" w:eastAsia="zh-CN"/>
        </w:rPr>
        <w:t>应急管理局应当按照举报情况对实名举报人实施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olor w:val="auto"/>
          <w:w w:val="100"/>
          <w:sz w:val="32"/>
          <w:szCs w:val="32"/>
          <w:highlight w:val="none"/>
          <w:u w:val="none"/>
        </w:rPr>
        <w:t>奖励，具体情形</w:t>
      </w: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olor w:val="auto"/>
          <w:w w:val="100"/>
          <w:sz w:val="32"/>
          <w:szCs w:val="32"/>
          <w:highlight w:val="none"/>
          <w:u w:val="none"/>
          <w:lang w:val="en-US" w:eastAsia="zh-CN"/>
        </w:rPr>
        <w:t>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right="0" w:firstLine="642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bCs/>
          <w:snapToGrid w:val="0"/>
          <w:color w:val="auto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方正楷体简体" w:hAnsi="方正楷体简体" w:eastAsia="方正楷体简体" w:cs="方正楷体简体"/>
          <w:b/>
          <w:bCs/>
          <w:snapToGrid w:val="0"/>
          <w:color w:val="auto"/>
          <w:w w:val="100"/>
          <w:kern w:val="0"/>
          <w:sz w:val="32"/>
          <w:szCs w:val="32"/>
          <w:lang w:val="en-US" w:eastAsia="zh-CN" w:bidi="ar"/>
        </w:rPr>
        <w:t>（一）举报并查实存在下列情形之一的，奖励</w:t>
      </w:r>
      <w:r>
        <w:rPr>
          <w:rFonts w:hint="default" w:ascii="Times New Roman" w:hAnsi="Times New Roman" w:eastAsia="方正楷体简体" w:cs="Times New Roman"/>
          <w:b/>
          <w:bCs/>
          <w:snapToGrid w:val="0"/>
          <w:color w:val="auto"/>
          <w:w w:val="100"/>
          <w:kern w:val="0"/>
          <w:sz w:val="32"/>
          <w:szCs w:val="32"/>
          <w:lang w:val="en-US" w:eastAsia="zh-CN" w:bidi="ar"/>
        </w:rPr>
        <w:t>10</w:t>
      </w:r>
      <w:r>
        <w:rPr>
          <w:rFonts w:hint="eastAsia" w:ascii="方正楷体简体" w:hAnsi="方正楷体简体" w:eastAsia="方正楷体简体" w:cs="方正楷体简体"/>
          <w:b/>
          <w:bCs/>
          <w:snapToGrid w:val="0"/>
          <w:color w:val="auto"/>
          <w:w w:val="100"/>
          <w:kern w:val="0"/>
          <w:sz w:val="32"/>
          <w:szCs w:val="32"/>
          <w:lang w:val="en-US" w:eastAsia="zh-CN" w:bidi="ar"/>
        </w:rPr>
        <w:t>万元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78" w:lineRule="exact"/>
        <w:ind w:right="0" w:firstLine="642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i w:val="0"/>
          <w:iCs w:val="0"/>
          <w:snapToGrid w:val="0"/>
          <w:color w:val="auto"/>
          <w:w w:val="97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snapToGrid w:val="0"/>
          <w:color w:val="auto"/>
          <w:w w:val="100"/>
          <w:kern w:val="0"/>
          <w:sz w:val="32"/>
          <w:szCs w:val="32"/>
          <w:highlight w:val="none"/>
          <w:u w:val="none"/>
          <w:lang w:val="en-US" w:eastAsia="zh-CN"/>
        </w:rPr>
        <w:t>1.未取得烟花爆竹安全生产许可擅自从事烟花爆竹生产活</w:t>
      </w: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snapToGrid w:val="0"/>
          <w:color w:val="auto"/>
          <w:w w:val="97"/>
          <w:kern w:val="0"/>
          <w:sz w:val="32"/>
          <w:szCs w:val="32"/>
          <w:highlight w:val="none"/>
          <w:u w:val="none"/>
          <w:lang w:val="en-US" w:eastAsia="zh-CN"/>
        </w:rPr>
        <w:t>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bidi w:val="0"/>
        <w:spacing w:beforeAutospacing="0" w:afterAutospacing="0" w:line="578" w:lineRule="exact"/>
        <w:ind w:left="0" w:right="0" w:rightChars="0" w:firstLine="642" w:firstLineChars="200"/>
        <w:jc w:val="both"/>
        <w:rPr>
          <w:rFonts w:hint="eastAsia" w:ascii="Times New Roman" w:hAnsi="Times New Roman" w:eastAsia="方正仿宋简体" w:cs="Times New Roman"/>
          <w:b/>
          <w:bCs/>
          <w:i w:val="0"/>
          <w:iCs w:val="0"/>
          <w:snapToGrid w:val="0"/>
          <w:color w:val="auto"/>
          <w:w w:val="100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snapToGrid w:val="0"/>
          <w:color w:val="auto"/>
          <w:w w:val="100"/>
          <w:kern w:val="0"/>
          <w:sz w:val="32"/>
          <w:szCs w:val="32"/>
          <w:highlight w:val="none"/>
          <w:u w:val="none"/>
          <w:lang w:val="en-US" w:eastAsia="zh-CN"/>
        </w:rPr>
        <w:t>2.非法制贩烟火药、黑火药、引火线、单（双）基粉等烟花爆竹主要原材料。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bidi w:val="0"/>
        <w:spacing w:beforeAutospacing="0" w:afterAutospacing="0" w:line="578" w:lineRule="exact"/>
        <w:ind w:left="0" w:right="0" w:rightChars="0" w:firstLine="642" w:firstLineChars="200"/>
        <w:jc w:val="both"/>
        <w:rPr>
          <w:rFonts w:hint="default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snapToGrid w:val="0"/>
          <w:color w:val="auto"/>
          <w:w w:val="100"/>
          <w:kern w:val="0"/>
          <w:sz w:val="32"/>
          <w:szCs w:val="32"/>
          <w:highlight w:val="none"/>
          <w:u w:val="none"/>
          <w:lang w:val="en-US" w:eastAsia="zh-CN"/>
        </w:rPr>
        <w:t>3.未取得烟花爆竹经营许可擅自从事烟花爆竹储存经营活动，涉案物品价值总额在10万元以上的。</w:t>
      </w:r>
    </w:p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78" w:lineRule="exact"/>
        <w:ind w:left="0" w:right="0" w:firstLine="642" w:firstLineChars="200"/>
        <w:jc w:val="both"/>
        <w:rPr>
          <w:rFonts w:hint="eastAsia" w:ascii="方正楷体简体" w:hAnsi="方正楷体简体" w:eastAsia="方正楷体简体" w:cs="方正楷体简体"/>
          <w:b/>
          <w:bCs/>
          <w:snapToGrid w:val="0"/>
          <w:color w:val="auto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方正楷体简体" w:hAnsi="方正楷体简体" w:eastAsia="方正楷体简体" w:cs="方正楷体简体"/>
          <w:b/>
          <w:bCs/>
          <w:snapToGrid w:val="0"/>
          <w:color w:val="auto"/>
          <w:w w:val="100"/>
          <w:kern w:val="0"/>
          <w:sz w:val="32"/>
          <w:szCs w:val="32"/>
          <w:lang w:val="en-US" w:eastAsia="zh-CN" w:bidi="ar"/>
        </w:rPr>
        <w:t>（二）举报并查实存在下列情形之一的，奖励</w:t>
      </w:r>
      <w:r>
        <w:rPr>
          <w:rFonts w:hint="eastAsia" w:ascii="Times New Roman" w:hAnsi="Times New Roman" w:eastAsia="方正楷体简体" w:cs="Times New Roman"/>
          <w:b/>
          <w:bCs/>
          <w:snapToGrid w:val="0"/>
          <w:color w:val="auto"/>
          <w:w w:val="1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方正楷体简体" w:hAnsi="方正楷体简体" w:eastAsia="方正楷体简体" w:cs="方正楷体简体"/>
          <w:b/>
          <w:bCs/>
          <w:snapToGrid w:val="0"/>
          <w:color w:val="auto"/>
          <w:w w:val="100"/>
          <w:kern w:val="0"/>
          <w:sz w:val="32"/>
          <w:szCs w:val="32"/>
          <w:lang w:val="en-US" w:eastAsia="zh-CN" w:bidi="ar"/>
        </w:rPr>
        <w:t>万元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bidi w:val="0"/>
        <w:spacing w:beforeAutospacing="0" w:afterAutospacing="0" w:line="578" w:lineRule="exact"/>
        <w:ind w:left="0" w:right="0" w:rightChars="0" w:firstLine="622" w:firstLineChars="200"/>
        <w:jc w:val="both"/>
        <w:rPr>
          <w:rFonts w:hint="eastAsia" w:ascii="Times New Roman" w:hAnsi="Times New Roman" w:eastAsia="方正仿宋简体" w:cs="Times New Roman"/>
          <w:b/>
          <w:bCs/>
          <w:i w:val="0"/>
          <w:iCs w:val="0"/>
          <w:snapToGrid w:val="0"/>
          <w:color w:val="auto"/>
          <w:w w:val="100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snapToGrid w:val="0"/>
          <w:color w:val="auto"/>
          <w:w w:val="97"/>
          <w:kern w:val="0"/>
          <w:sz w:val="32"/>
          <w:szCs w:val="32"/>
          <w:highlight w:val="none"/>
          <w:u w:val="none"/>
          <w:lang w:val="en-US" w:eastAsia="zh-CN"/>
        </w:rPr>
        <w:t>1.</w:t>
      </w: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snapToGrid w:val="0"/>
          <w:color w:val="auto"/>
          <w:w w:val="100"/>
          <w:kern w:val="0"/>
          <w:sz w:val="32"/>
          <w:szCs w:val="32"/>
          <w:highlight w:val="none"/>
          <w:u w:val="none"/>
          <w:lang w:val="en-US" w:eastAsia="zh-CN"/>
        </w:rPr>
        <w:t>未取得烟花爆竹经营许可擅自从事烟花爆竹储存经营活动，涉案物品价值总额在5万元以上10万元以下的。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bidi w:val="0"/>
        <w:spacing w:beforeAutospacing="0" w:afterAutospacing="0" w:line="578" w:lineRule="exact"/>
        <w:ind w:left="0" w:right="0" w:rightChars="0" w:firstLine="622" w:firstLineChars="200"/>
        <w:jc w:val="both"/>
        <w:rPr>
          <w:rFonts w:hint="eastAsia" w:ascii="方正仿宋简体" w:hAnsi="方正仿宋简体" w:eastAsia="方正仿宋简体" w:cs="方正仿宋简体"/>
          <w:b/>
          <w:bCs/>
          <w:i w:val="0"/>
          <w:caps w:val="0"/>
          <w:color w:val="auto"/>
          <w:spacing w:val="0"/>
          <w:w w:val="97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snapToGrid w:val="0"/>
          <w:color w:val="auto"/>
          <w:w w:val="97"/>
          <w:kern w:val="0"/>
          <w:sz w:val="32"/>
          <w:szCs w:val="32"/>
          <w:highlight w:val="none"/>
          <w:u w:val="none"/>
          <w:lang w:val="en-US" w:eastAsia="zh-CN"/>
        </w:rPr>
        <w:t>2.批发企业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caps w:val="0"/>
          <w:color w:val="auto"/>
          <w:spacing w:val="0"/>
          <w:w w:val="97"/>
          <w:sz w:val="32"/>
          <w:szCs w:val="32"/>
        </w:rPr>
        <w:t>经营超标、违禁、非法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caps w:val="0"/>
          <w:color w:val="auto"/>
          <w:spacing w:val="0"/>
          <w:w w:val="97"/>
          <w:sz w:val="32"/>
          <w:szCs w:val="32"/>
          <w:lang w:val="en-US" w:eastAsia="zh-CN"/>
        </w:rPr>
        <w:t>烟花爆竹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caps w:val="0"/>
          <w:color w:val="auto"/>
          <w:spacing w:val="0"/>
          <w:w w:val="97"/>
          <w:sz w:val="32"/>
          <w:szCs w:val="32"/>
        </w:rPr>
        <w:t>产品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caps w:val="0"/>
          <w:color w:val="auto"/>
          <w:spacing w:val="0"/>
          <w:w w:val="97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bidi w:val="0"/>
        <w:spacing w:beforeAutospacing="0" w:afterAutospacing="0" w:line="578" w:lineRule="exact"/>
        <w:ind w:left="0" w:right="0" w:rightChars="0" w:firstLine="642" w:firstLineChars="200"/>
        <w:jc w:val="both"/>
        <w:rPr>
          <w:rFonts w:hint="eastAsia" w:ascii="方正仿宋简体" w:hAnsi="方正仿宋简体" w:eastAsia="方正仿宋简体" w:cs="方正仿宋简体"/>
          <w:b/>
          <w:bCs/>
          <w:i/>
          <w:iCs/>
          <w:snapToGrid w:val="0"/>
          <w:color w:val="auto"/>
          <w:w w:val="97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snapToGrid w:val="0"/>
          <w:color w:val="auto"/>
          <w:w w:val="100"/>
          <w:kern w:val="0"/>
          <w:sz w:val="32"/>
          <w:szCs w:val="32"/>
          <w:highlight w:val="none"/>
          <w:u w:val="none"/>
          <w:lang w:val="en-US" w:eastAsia="zh-CN"/>
        </w:rPr>
        <w:t>3.批发企业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caps w:val="0"/>
          <w:color w:val="auto"/>
          <w:spacing w:val="0"/>
          <w:w w:val="100"/>
          <w:sz w:val="32"/>
          <w:szCs w:val="32"/>
        </w:rPr>
        <w:t>超许可范围经营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78" w:lineRule="exact"/>
        <w:ind w:left="0" w:right="0" w:firstLine="642" w:firstLineChars="200"/>
        <w:jc w:val="both"/>
        <w:rPr>
          <w:rFonts w:hint="eastAsia" w:ascii="方正楷体简体" w:hAnsi="方正楷体简体" w:eastAsia="方正楷体简体" w:cs="方正楷体简体"/>
          <w:b/>
          <w:bCs/>
          <w:snapToGrid w:val="0"/>
          <w:color w:val="auto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方正楷体简体" w:hAnsi="方正楷体简体" w:eastAsia="方正楷体简体" w:cs="方正楷体简体"/>
          <w:b/>
          <w:bCs/>
          <w:snapToGrid w:val="0"/>
          <w:color w:val="auto"/>
          <w:w w:val="100"/>
          <w:kern w:val="0"/>
          <w:sz w:val="32"/>
          <w:szCs w:val="32"/>
          <w:lang w:val="en-US" w:eastAsia="zh-CN" w:bidi="ar"/>
        </w:rPr>
        <w:t>（三）举报并查实存在下列情形之一的，奖励</w:t>
      </w:r>
      <w:r>
        <w:rPr>
          <w:rFonts w:hint="eastAsia" w:ascii="Times New Roman" w:hAnsi="Times New Roman" w:eastAsia="方正楷体简体" w:cs="Times New Roman"/>
          <w:b/>
          <w:bCs/>
          <w:snapToGrid w:val="0"/>
          <w:color w:val="auto"/>
          <w:w w:val="1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方正楷体简体" w:hAnsi="方正楷体简体" w:eastAsia="方正楷体简体" w:cs="方正楷体简体"/>
          <w:b/>
          <w:bCs/>
          <w:snapToGrid w:val="0"/>
          <w:color w:val="auto"/>
          <w:w w:val="100"/>
          <w:kern w:val="0"/>
          <w:sz w:val="32"/>
          <w:szCs w:val="32"/>
          <w:lang w:val="en-US" w:eastAsia="zh-CN" w:bidi="ar"/>
        </w:rPr>
        <w:t>万元</w:t>
      </w: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2" w:firstLineChars="200"/>
        <w:jc w:val="both"/>
        <w:textAlignment w:val="baseline"/>
        <w:rPr>
          <w:rFonts w:hint="eastAsia" w:ascii="Times New Roman" w:hAnsi="Times New Roman" w:eastAsia="方正仿宋简体" w:cs="Times New Roman"/>
          <w:b/>
          <w:bCs/>
          <w:i w:val="0"/>
          <w:iCs w:val="0"/>
          <w:snapToGrid w:val="0"/>
          <w:color w:val="auto"/>
          <w:w w:val="100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snapToGrid w:val="0"/>
          <w:color w:val="auto"/>
          <w:w w:val="100"/>
          <w:kern w:val="0"/>
          <w:sz w:val="32"/>
          <w:szCs w:val="32"/>
          <w:highlight w:val="none"/>
          <w:u w:val="none"/>
          <w:lang w:val="en-US" w:eastAsia="zh-CN"/>
        </w:rPr>
        <w:t>1.未取得烟花爆竹经营许可擅自从事烟花爆竹储存经营活动，涉案物品价值总额在2万元以上5万元以下的。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right="0" w:firstLine="642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i w:val="0"/>
          <w:iCs w:val="0"/>
          <w:snapToGrid w:val="0"/>
          <w:color w:val="auto"/>
          <w:w w:val="100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snapToGrid w:val="0"/>
          <w:color w:val="auto"/>
          <w:w w:val="100"/>
          <w:kern w:val="0"/>
          <w:sz w:val="32"/>
          <w:szCs w:val="32"/>
          <w:highlight w:val="none"/>
          <w:u w:val="none"/>
          <w:lang w:val="en-US" w:eastAsia="zh-CN"/>
        </w:rPr>
        <w:t>2.零售店在零售场所内有明火。</w:t>
      </w:r>
    </w:p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78" w:lineRule="exact"/>
        <w:ind w:left="0" w:right="0" w:firstLine="642" w:firstLineChars="200"/>
        <w:jc w:val="both"/>
        <w:rPr>
          <w:rFonts w:hint="eastAsia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napToGrid w:val="0"/>
          <w:color w:val="auto"/>
          <w:w w:val="100"/>
          <w:kern w:val="0"/>
          <w:sz w:val="32"/>
          <w:szCs w:val="32"/>
          <w:lang w:val="en-US" w:eastAsia="zh-CN" w:bidi="ar"/>
        </w:rPr>
        <w:t>（四）举报并查实存在下列情形之一的，奖励</w:t>
      </w:r>
      <w:r>
        <w:rPr>
          <w:rFonts w:hint="eastAsia" w:ascii="Times New Roman" w:hAnsi="Times New Roman" w:eastAsia="方正楷体简体" w:cs="Times New Roman"/>
          <w:b/>
          <w:bCs/>
          <w:snapToGrid w:val="0"/>
          <w:color w:val="auto"/>
          <w:w w:val="10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方正楷体简体" w:hAnsi="方正楷体简体" w:eastAsia="方正楷体简体" w:cs="方正楷体简体"/>
          <w:b/>
          <w:bCs/>
          <w:snapToGrid w:val="0"/>
          <w:color w:val="auto"/>
          <w:w w:val="100"/>
          <w:kern w:val="0"/>
          <w:sz w:val="32"/>
          <w:szCs w:val="32"/>
          <w:lang w:val="en-US" w:eastAsia="zh-CN" w:bidi="ar"/>
        </w:rPr>
        <w:t>万元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78" w:lineRule="exact"/>
        <w:ind w:left="0" w:right="0" w:rightChars="0" w:firstLine="642" w:firstLineChars="200"/>
        <w:jc w:val="both"/>
        <w:textAlignment w:val="baseline"/>
        <w:rPr>
          <w:rFonts w:hint="eastAsia" w:ascii="Times New Roman" w:hAnsi="Times New Roman" w:eastAsia="方正仿宋简体" w:cs="Times New Roman"/>
          <w:b/>
          <w:bCs/>
          <w:i w:val="0"/>
          <w:iCs w:val="0"/>
          <w:snapToGrid w:val="0"/>
          <w:color w:val="auto"/>
          <w:w w:val="97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snapToGrid w:val="0"/>
          <w:color w:val="auto"/>
          <w:w w:val="100"/>
          <w:kern w:val="0"/>
          <w:sz w:val="32"/>
          <w:szCs w:val="32"/>
          <w:highlight w:val="none"/>
          <w:u w:val="none"/>
          <w:lang w:val="en-US" w:eastAsia="zh-CN"/>
        </w:rPr>
        <w:t>1.未取得烟花爆竹经营许可擅自从事烟花爆竹储存经营活动</w:t>
      </w: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snapToGrid w:val="0"/>
          <w:color w:val="auto"/>
          <w:w w:val="97"/>
          <w:kern w:val="0"/>
          <w:sz w:val="32"/>
          <w:szCs w:val="32"/>
          <w:highlight w:val="none"/>
          <w:u w:val="none"/>
          <w:lang w:val="en-US" w:eastAsia="zh-CN"/>
        </w:rPr>
        <w:t>，涉案物品价值总额1000元以上2万元以下的。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78" w:lineRule="exact"/>
        <w:ind w:left="0" w:right="0" w:rightChars="0" w:firstLine="622" w:firstLineChars="200"/>
        <w:jc w:val="both"/>
        <w:textAlignment w:val="baseline"/>
        <w:rPr>
          <w:rFonts w:hint="default" w:ascii="Times New Roman" w:hAnsi="Times New Roman" w:eastAsia="方正仿宋简体" w:cs="Times New Roman"/>
          <w:b/>
          <w:bCs/>
          <w:i w:val="0"/>
          <w:iCs w:val="0"/>
          <w:snapToGrid w:val="0"/>
          <w:color w:val="auto"/>
          <w:w w:val="100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snapToGrid w:val="0"/>
          <w:color w:val="auto"/>
          <w:w w:val="97"/>
          <w:kern w:val="0"/>
          <w:sz w:val="32"/>
          <w:szCs w:val="32"/>
          <w:highlight w:val="none"/>
          <w:u w:val="none"/>
          <w:lang w:val="en-US" w:eastAsia="zh-CN"/>
        </w:rPr>
        <w:t>2.批发企业擅自改变库房用途或者违规私搭乱建。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right="0" w:firstLine="642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i/>
          <w:iCs/>
          <w:snapToGrid w:val="0"/>
          <w:color w:val="auto"/>
          <w:w w:val="97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snapToGrid w:val="0"/>
          <w:color w:val="auto"/>
          <w:w w:val="100"/>
          <w:kern w:val="0"/>
          <w:sz w:val="32"/>
          <w:szCs w:val="32"/>
          <w:highlight w:val="none"/>
          <w:u w:val="none"/>
          <w:lang w:val="en-US" w:eastAsia="zh-CN"/>
        </w:rPr>
        <w:t>3.零售店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caps w:val="0"/>
          <w:color w:val="auto"/>
          <w:spacing w:val="0"/>
          <w:w w:val="100"/>
          <w:sz w:val="32"/>
          <w:szCs w:val="32"/>
        </w:rPr>
        <w:t>销售超标、违禁、专业燃放类产品或非法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烟花爆竹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产品。</w:t>
      </w: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2" w:firstLineChars="200"/>
        <w:jc w:val="both"/>
        <w:textAlignment w:val="baseline"/>
        <w:rPr>
          <w:rFonts w:hint="default" w:ascii="方正仿宋简体" w:hAnsi="方正仿宋简体" w:eastAsia="方正仿宋简体" w:cs="方正仿宋简体"/>
          <w:b/>
          <w:bCs/>
          <w:i/>
          <w:iCs/>
          <w:snapToGrid w:val="0"/>
          <w:color w:val="auto"/>
          <w:w w:val="97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snapToGrid w:val="0"/>
          <w:color w:val="auto"/>
          <w:w w:val="100"/>
          <w:kern w:val="0"/>
          <w:sz w:val="32"/>
          <w:szCs w:val="32"/>
          <w:highlight w:val="none"/>
          <w:u w:val="none"/>
          <w:lang w:val="en-US" w:eastAsia="zh-CN"/>
        </w:rPr>
        <w:t>4.零售店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caps w:val="0"/>
          <w:color w:val="auto"/>
          <w:spacing w:val="0"/>
          <w:w w:val="100"/>
          <w:sz w:val="32"/>
          <w:szCs w:val="32"/>
        </w:rPr>
        <w:t>超许可证载明限量存放烟花爆竹。</w:t>
      </w:r>
    </w:p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78" w:lineRule="exact"/>
        <w:ind w:firstLine="642" w:firstLineChars="200"/>
        <w:jc w:val="both"/>
        <w:rPr>
          <w:rFonts w:hint="default" w:ascii="方正楷体简体" w:hAnsi="方正楷体简体" w:eastAsia="方正楷体简体" w:cs="方正楷体简体"/>
          <w:b/>
          <w:bCs/>
          <w:snapToGrid w:val="0"/>
          <w:color w:val="auto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snapToGrid w:val="0"/>
          <w:color w:val="auto"/>
          <w:spacing w:val="0"/>
          <w:w w:val="100"/>
          <w:kern w:val="0"/>
          <w:sz w:val="32"/>
          <w:szCs w:val="32"/>
          <w:lang w:val="en-US" w:eastAsia="zh-CN" w:bidi="ar"/>
        </w:rPr>
        <w:t>（五）</w:t>
      </w:r>
      <w:r>
        <w:rPr>
          <w:rFonts w:hint="eastAsia" w:ascii="方正楷体简体" w:hAnsi="方正楷体简体" w:eastAsia="方正楷体简体" w:cs="方正楷体简体"/>
          <w:b/>
          <w:bCs/>
          <w:snapToGrid w:val="0"/>
          <w:color w:val="auto"/>
          <w:w w:val="100"/>
          <w:kern w:val="0"/>
          <w:sz w:val="32"/>
          <w:szCs w:val="32"/>
          <w:lang w:val="en-US" w:eastAsia="zh-CN" w:bidi="ar"/>
        </w:rPr>
        <w:t>举报并查实存在其他烟花爆竹非法违法情形的，依据省、市安全生产举报奖励有关规定执行。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right="0" w:firstLine="642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i w:val="0"/>
          <w:iCs w:val="0"/>
          <w:color w:val="auto"/>
          <w:w w:val="10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i w:val="0"/>
          <w:iCs w:val="0"/>
          <w:color w:val="auto"/>
          <w:w w:val="100"/>
          <w:sz w:val="32"/>
          <w:szCs w:val="32"/>
          <w:highlight w:val="none"/>
          <w:u w:val="none"/>
          <w:lang w:val="en-US" w:eastAsia="zh-CN"/>
        </w:rPr>
        <w:t>第</w:t>
      </w:r>
      <w:r>
        <w:rPr>
          <w:rFonts w:hint="eastAsia" w:ascii="Times New Roman" w:hAnsi="Times New Roman" w:eastAsia="方正黑体简体" w:cs="Times New Roman"/>
          <w:b/>
          <w:bCs/>
          <w:i w:val="0"/>
          <w:iCs w:val="0"/>
          <w:color w:val="auto"/>
          <w:w w:val="100"/>
          <w:sz w:val="32"/>
          <w:szCs w:val="32"/>
          <w:highlight w:val="none"/>
          <w:u w:val="none"/>
          <w:lang w:val="en-US" w:eastAsia="zh-CN"/>
        </w:rPr>
        <w:t>四</w:t>
      </w:r>
      <w:r>
        <w:rPr>
          <w:rFonts w:hint="default" w:ascii="Times New Roman" w:hAnsi="Times New Roman" w:eastAsia="方正黑体简体" w:cs="Times New Roman"/>
          <w:b/>
          <w:bCs/>
          <w:i w:val="0"/>
          <w:iCs w:val="0"/>
          <w:color w:val="auto"/>
          <w:w w:val="100"/>
          <w:sz w:val="32"/>
          <w:szCs w:val="32"/>
          <w:highlight w:val="none"/>
          <w:u w:val="none"/>
          <w:lang w:val="en-US" w:eastAsia="zh-CN"/>
        </w:rPr>
        <w:t>条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olor w:val="auto"/>
          <w:w w:val="100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snapToGrid w:val="0"/>
          <w:color w:val="auto"/>
          <w:w w:val="100"/>
          <w:kern w:val="0"/>
          <w:sz w:val="32"/>
          <w:szCs w:val="32"/>
          <w:highlight w:val="none"/>
          <w:u w:val="none"/>
          <w:lang w:val="en-US" w:eastAsia="zh-CN" w:bidi="ar"/>
        </w:rPr>
        <w:t>举报人可以采取电话、电子邮件、微信、扫描安全生产有奖举报公告牌二维码等多种方式向市、</w:t>
      </w: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olor w:val="auto"/>
          <w:w w:val="96"/>
          <w:sz w:val="32"/>
          <w:szCs w:val="32"/>
          <w:highlight w:val="none"/>
          <w:u w:val="none"/>
          <w:lang w:val="en-US" w:eastAsia="zh-CN"/>
        </w:rPr>
        <w:t>县（市、区）</w:t>
      </w: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olor w:val="auto"/>
          <w:w w:val="100"/>
          <w:sz w:val="32"/>
          <w:szCs w:val="32"/>
          <w:highlight w:val="none"/>
          <w:u w:val="none"/>
          <w:lang w:val="en-US" w:eastAsia="zh-CN"/>
        </w:rPr>
        <w:t>应急管理局</w:t>
      </w: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olor w:val="auto"/>
          <w:w w:val="96"/>
          <w:sz w:val="32"/>
          <w:szCs w:val="32"/>
          <w:highlight w:val="none"/>
          <w:u w:val="none"/>
          <w:lang w:val="en-US" w:eastAsia="zh-CN"/>
        </w:rPr>
        <w:t>举报</w:t>
      </w: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olor w:val="auto"/>
          <w:w w:val="100"/>
          <w:sz w:val="32"/>
          <w:szCs w:val="32"/>
          <w:highlight w:val="none"/>
          <w:u w:val="none"/>
          <w:lang w:val="en-US" w:eastAsia="zh-CN"/>
        </w:rPr>
        <w:t>。</w:t>
      </w: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snapToGrid w:val="0"/>
          <w:color w:val="auto"/>
          <w:w w:val="100"/>
          <w:kern w:val="0"/>
          <w:sz w:val="32"/>
          <w:szCs w:val="32"/>
          <w:highlight w:val="none"/>
          <w:u w:val="none"/>
          <w:lang w:val="en-US" w:eastAsia="zh-CN" w:bidi="ar"/>
        </w:rPr>
        <w:t>市、</w:t>
      </w: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olor w:val="auto"/>
          <w:w w:val="96"/>
          <w:sz w:val="32"/>
          <w:szCs w:val="32"/>
          <w:highlight w:val="none"/>
          <w:u w:val="none"/>
          <w:lang w:val="en-US" w:eastAsia="zh-CN"/>
        </w:rPr>
        <w:t>县（市、区）</w:t>
      </w: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olor w:val="auto"/>
          <w:w w:val="100"/>
          <w:sz w:val="32"/>
          <w:szCs w:val="32"/>
          <w:highlight w:val="none"/>
          <w:u w:val="none"/>
          <w:lang w:val="en-US" w:eastAsia="zh-CN"/>
        </w:rPr>
        <w:t>应急管理局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olor w:val="auto"/>
          <w:w w:val="100"/>
          <w:sz w:val="32"/>
          <w:szCs w:val="32"/>
          <w:highlight w:val="none"/>
          <w:u w:val="none"/>
          <w:lang w:val="en-US" w:eastAsia="zh-CN"/>
        </w:rPr>
        <w:t>举报受理方式见附表。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2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i w:val="0"/>
          <w:iCs w:val="0"/>
          <w:color w:val="auto"/>
          <w:w w:val="96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i w:val="0"/>
          <w:iCs w:val="0"/>
          <w:color w:val="auto"/>
          <w:w w:val="100"/>
          <w:sz w:val="32"/>
          <w:szCs w:val="32"/>
          <w:highlight w:val="none"/>
          <w:u w:val="none"/>
          <w:lang w:val="en-US" w:eastAsia="zh-CN"/>
        </w:rPr>
        <w:t>第</w:t>
      </w:r>
      <w:r>
        <w:rPr>
          <w:rFonts w:hint="eastAsia" w:ascii="Times New Roman" w:hAnsi="Times New Roman" w:eastAsia="方正黑体简体" w:cs="Times New Roman"/>
          <w:b/>
          <w:bCs/>
          <w:i w:val="0"/>
          <w:iCs w:val="0"/>
          <w:color w:val="auto"/>
          <w:w w:val="100"/>
          <w:sz w:val="32"/>
          <w:szCs w:val="32"/>
          <w:highlight w:val="none"/>
          <w:u w:val="none"/>
          <w:lang w:val="en-US" w:eastAsia="zh-CN"/>
        </w:rPr>
        <w:t>五</w:t>
      </w:r>
      <w:r>
        <w:rPr>
          <w:rFonts w:hint="default" w:ascii="Times New Roman" w:hAnsi="Times New Roman" w:eastAsia="方正黑体简体" w:cs="Times New Roman"/>
          <w:b/>
          <w:bCs/>
          <w:i w:val="0"/>
          <w:iCs w:val="0"/>
          <w:color w:val="auto"/>
          <w:w w:val="100"/>
          <w:sz w:val="32"/>
          <w:szCs w:val="32"/>
          <w:highlight w:val="none"/>
          <w:u w:val="none"/>
          <w:lang w:val="en-US" w:eastAsia="zh-CN"/>
        </w:rPr>
        <w:t>条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olor w:val="auto"/>
          <w:w w:val="100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olor w:val="auto"/>
          <w:w w:val="96"/>
          <w:sz w:val="32"/>
          <w:szCs w:val="32"/>
          <w:highlight w:val="none"/>
          <w:u w:val="none"/>
          <w:lang w:val="en-US" w:eastAsia="zh-CN"/>
        </w:rPr>
        <w:t>举报人应当提供真实有效的联系方式，鼓励实名举报，以备核查过程中了解举报线索、反馈结果和发放奖励。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2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iCs w:val="0"/>
          <w:color w:val="auto"/>
          <w:w w:val="96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黑体简体" w:cs="Times New Roman"/>
          <w:b/>
          <w:bCs/>
          <w:i w:val="0"/>
          <w:iCs w:val="0"/>
          <w:color w:val="auto"/>
          <w:w w:val="100"/>
          <w:sz w:val="32"/>
          <w:szCs w:val="32"/>
          <w:highlight w:val="none"/>
          <w:u w:val="none"/>
          <w:lang w:val="en-US" w:eastAsia="zh-CN"/>
        </w:rPr>
        <w:t xml:space="preserve">第六条  </w:t>
      </w: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olor w:val="auto"/>
          <w:w w:val="96"/>
          <w:sz w:val="32"/>
          <w:szCs w:val="32"/>
          <w:highlight w:val="none"/>
          <w:u w:val="none"/>
          <w:lang w:val="en-US" w:eastAsia="zh-CN"/>
        </w:rPr>
        <w:t>举报内容应包括明确的被举报对象和具体的非法违法行为，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olor w:val="auto"/>
          <w:w w:val="96"/>
          <w:sz w:val="32"/>
          <w:szCs w:val="32"/>
          <w:highlight w:val="none"/>
          <w:u w:val="none"/>
          <w:lang w:val="en-US" w:eastAsia="zh-CN"/>
        </w:rPr>
        <w:t>举报</w:t>
      </w: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olor w:val="auto"/>
          <w:w w:val="96"/>
          <w:sz w:val="32"/>
          <w:szCs w:val="32"/>
          <w:highlight w:val="none"/>
          <w:u w:val="none"/>
          <w:lang w:val="en-US" w:eastAsia="zh-CN"/>
        </w:rPr>
        <w:t>内容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olor w:val="auto"/>
          <w:w w:val="96"/>
          <w:sz w:val="32"/>
          <w:szCs w:val="32"/>
          <w:highlight w:val="none"/>
          <w:u w:val="none"/>
          <w:lang w:val="en-US" w:eastAsia="zh-CN"/>
        </w:rPr>
        <w:t>应当客观真实，举报人对其提供举报内容的真实性负责，不得捏造、歪曲事实，不得诬告、陷害他人。对借举报之名故意捏造事实诬告他人或者进行不正当竞争的，依法追究相应法律责任。</w:t>
      </w:r>
    </w:p>
    <w:p>
      <w:pPr>
        <w:pStyle w:val="2"/>
        <w:pageBreakBefore w:val="0"/>
        <w:wordWrap/>
        <w:overflowPunct/>
        <w:topLinePunct w:val="0"/>
        <w:bidi w:val="0"/>
        <w:spacing w:before="0" w:after="0" w:line="578" w:lineRule="exact"/>
        <w:ind w:left="0" w:leftChars="0" w:firstLine="642" w:firstLineChars="200"/>
        <w:jc w:val="both"/>
        <w:rPr>
          <w:rFonts w:hint="default" w:ascii="Times New Roman" w:hAnsi="Times New Roman" w:eastAsia="方正仿宋简体" w:cs="Times New Roman"/>
          <w:b/>
          <w:bCs/>
          <w:i w:val="0"/>
          <w:iCs w:val="0"/>
          <w:snapToGrid w:val="0"/>
          <w:color w:val="auto"/>
          <w:w w:val="1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Times New Roman" w:hAnsi="Times New Roman" w:eastAsia="方正黑体简体" w:cs="Times New Roman"/>
          <w:b/>
          <w:bCs/>
          <w:i w:val="0"/>
          <w:iCs w:val="0"/>
          <w:snapToGrid w:val="0"/>
          <w:color w:val="auto"/>
          <w:w w:val="100"/>
          <w:kern w:val="0"/>
          <w:sz w:val="32"/>
          <w:szCs w:val="32"/>
          <w:highlight w:val="none"/>
          <w:u w:val="none"/>
          <w:lang w:val="en-US" w:eastAsia="zh-CN"/>
        </w:rPr>
        <w:t xml:space="preserve">第七条  </w:t>
      </w: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snapToGrid w:val="0"/>
          <w:color w:val="auto"/>
          <w:w w:val="100"/>
          <w:kern w:val="0"/>
          <w:sz w:val="32"/>
          <w:szCs w:val="32"/>
          <w:highlight w:val="none"/>
          <w:u w:val="none"/>
          <w:lang w:val="en-US" w:eastAsia="zh-CN" w:bidi="ar"/>
        </w:rPr>
        <w:t>举报的受理、核查和奖励发放程序依据省、市安全生产举报奖励有关规定执行。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right="0" w:firstLine="642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iCs w:val="0"/>
          <w:color w:val="auto"/>
          <w:w w:val="10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i w:val="0"/>
          <w:iCs w:val="0"/>
          <w:color w:val="auto"/>
          <w:w w:val="100"/>
          <w:sz w:val="32"/>
          <w:szCs w:val="32"/>
          <w:highlight w:val="none"/>
          <w:u w:val="none"/>
          <w:lang w:val="en-US" w:eastAsia="zh-CN"/>
        </w:rPr>
        <w:t>第</w:t>
      </w:r>
      <w:r>
        <w:rPr>
          <w:rFonts w:hint="eastAsia" w:ascii="Times New Roman" w:hAnsi="Times New Roman" w:eastAsia="方正黑体简体" w:cs="Times New Roman"/>
          <w:b/>
          <w:bCs/>
          <w:i w:val="0"/>
          <w:iCs w:val="0"/>
          <w:color w:val="auto"/>
          <w:w w:val="100"/>
          <w:sz w:val="32"/>
          <w:szCs w:val="32"/>
          <w:highlight w:val="none"/>
          <w:u w:val="none"/>
          <w:lang w:val="en-US" w:eastAsia="zh-CN"/>
        </w:rPr>
        <w:t>八</w:t>
      </w:r>
      <w:r>
        <w:rPr>
          <w:rFonts w:hint="default" w:ascii="Times New Roman" w:hAnsi="Times New Roman" w:eastAsia="方正黑体简体" w:cs="Times New Roman"/>
          <w:b/>
          <w:bCs/>
          <w:i w:val="0"/>
          <w:iCs w:val="0"/>
          <w:color w:val="auto"/>
          <w:w w:val="100"/>
          <w:sz w:val="32"/>
          <w:szCs w:val="32"/>
          <w:highlight w:val="none"/>
          <w:u w:val="none"/>
          <w:lang w:val="en-US" w:eastAsia="zh-CN"/>
        </w:rPr>
        <w:t>条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olor w:val="auto"/>
          <w:w w:val="100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olor w:val="auto"/>
          <w:w w:val="100"/>
          <w:sz w:val="32"/>
          <w:szCs w:val="32"/>
          <w:highlight w:val="none"/>
          <w:u w:val="none"/>
          <w:lang w:val="en-US" w:eastAsia="zh-CN"/>
        </w:rPr>
        <w:t>本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olor w:val="auto"/>
          <w:w w:val="100"/>
          <w:sz w:val="32"/>
          <w:szCs w:val="32"/>
          <w:highlight w:val="none"/>
          <w:u w:val="none"/>
          <w:lang w:val="en-US" w:eastAsia="zh-CN"/>
        </w:rPr>
        <w:t>办法由市</w:t>
      </w: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olor w:val="auto"/>
          <w:w w:val="100"/>
          <w:sz w:val="32"/>
          <w:szCs w:val="32"/>
          <w:highlight w:val="none"/>
          <w:u w:val="none"/>
          <w:lang w:val="en-US" w:eastAsia="zh-CN"/>
        </w:rPr>
        <w:t>应急管理局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olor w:val="auto"/>
          <w:w w:val="100"/>
          <w:sz w:val="32"/>
          <w:szCs w:val="32"/>
          <w:highlight w:val="none"/>
          <w:u w:val="none"/>
          <w:lang w:val="en-US" w:eastAsia="zh-CN"/>
        </w:rPr>
        <w:t>负责解释，各县（市、区）</w:t>
      </w:r>
      <w:bookmarkStart w:id="0" w:name="_GoBack"/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olor w:val="auto"/>
          <w:w w:val="100"/>
          <w:sz w:val="32"/>
          <w:szCs w:val="32"/>
          <w:highlight w:val="none"/>
          <w:u w:val="none"/>
          <w:lang w:val="en-US" w:eastAsia="zh-CN"/>
        </w:rPr>
        <w:t>可结合本地实际制定具体实施办法</w:t>
      </w: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olor w:val="auto"/>
          <w:w w:val="100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right="0" w:firstLine="642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i w:val="0"/>
          <w:iCs w:val="0"/>
          <w:color w:val="0000FF"/>
          <w:w w:val="1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黑体简体" w:cs="Times New Roman"/>
          <w:b/>
          <w:bCs/>
          <w:i w:val="0"/>
          <w:iCs w:val="0"/>
          <w:color w:val="auto"/>
          <w:w w:val="100"/>
          <w:sz w:val="32"/>
          <w:szCs w:val="32"/>
          <w:highlight w:val="none"/>
          <w:u w:val="none"/>
          <w:lang w:val="en-US" w:eastAsia="zh-CN"/>
        </w:rPr>
        <w:t>第九条</w:t>
      </w: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olor w:val="auto"/>
          <w:w w:val="100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olor w:val="auto"/>
          <w:w w:val="100"/>
          <w:sz w:val="32"/>
          <w:szCs w:val="32"/>
          <w:highlight w:val="none"/>
          <w:u w:val="none"/>
          <w:lang w:val="en-US" w:eastAsia="zh-CN"/>
        </w:rPr>
        <w:t>本办法自202</w:t>
      </w: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olor w:val="auto"/>
          <w:w w:val="100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olor w:val="auto"/>
          <w:w w:val="100"/>
          <w:sz w:val="32"/>
          <w:szCs w:val="32"/>
          <w:highlight w:val="none"/>
          <w:u w:val="none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olor w:val="auto"/>
          <w:w w:val="100"/>
          <w:sz w:val="32"/>
          <w:szCs w:val="32"/>
          <w:highlight w:val="none"/>
          <w:u w:val="none"/>
          <w:lang w:val="en-US" w:eastAsia="zh-CN"/>
        </w:rPr>
        <w:t>12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olor w:val="auto"/>
          <w:w w:val="100"/>
          <w:sz w:val="32"/>
          <w:szCs w:val="32"/>
          <w:highlight w:val="none"/>
          <w:u w:val="none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olor w:val="auto"/>
          <w:w w:val="100"/>
          <w:sz w:val="32"/>
          <w:szCs w:val="32"/>
          <w:highlight w:val="none"/>
          <w:u w:val="none"/>
          <w:lang w:val="en-US" w:eastAsia="zh-CN"/>
        </w:rPr>
        <w:t>13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olor w:val="auto"/>
          <w:w w:val="100"/>
          <w:sz w:val="32"/>
          <w:szCs w:val="32"/>
          <w:highlight w:val="none"/>
          <w:u w:val="none"/>
          <w:lang w:val="en-US" w:eastAsia="zh-CN"/>
        </w:rPr>
        <w:t>日起施行，有效期</w:t>
      </w: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olor w:val="auto"/>
          <w:w w:val="100"/>
          <w:sz w:val="32"/>
          <w:szCs w:val="32"/>
          <w:highlight w:val="none"/>
          <w:u w:val="none"/>
          <w:lang w:val="en-US" w:eastAsia="zh-CN"/>
        </w:rPr>
        <w:t>至2025年12月12日。</w:t>
      </w:r>
      <w:bookmarkEnd w:id="0"/>
    </w:p>
    <w:p>
      <w:pPr>
        <w:pStyle w:val="2"/>
        <w:rPr>
          <w:rFonts w:hint="eastAsia" w:ascii="Times New Roman" w:hAnsi="Times New Roman" w:eastAsia="方正仿宋简体" w:cs="Times New Roman"/>
          <w:b/>
          <w:bCs/>
          <w:i w:val="0"/>
          <w:iCs w:val="0"/>
          <w:color w:val="auto"/>
          <w:w w:val="100"/>
          <w:sz w:val="36"/>
          <w:szCs w:val="36"/>
          <w:highlight w:val="none"/>
          <w:u w:val="none"/>
          <w:lang w:val="en-US" w:eastAsia="zh-CN"/>
        </w:rPr>
      </w:pPr>
    </w:p>
    <w:p>
      <w:pPr>
        <w:rPr>
          <w:rFonts w:hint="eastAsia" w:ascii="Times New Roman" w:hAnsi="Times New Roman" w:eastAsia="方正仿宋简体" w:cs="Times New Roman"/>
          <w:b/>
          <w:bCs/>
          <w:i w:val="0"/>
          <w:iCs w:val="0"/>
          <w:color w:val="auto"/>
          <w:w w:val="100"/>
          <w:sz w:val="36"/>
          <w:szCs w:val="36"/>
          <w:highlight w:val="none"/>
          <w:u w:val="none"/>
          <w:lang w:val="en-US" w:eastAsia="zh-CN"/>
        </w:rPr>
      </w:pPr>
    </w:p>
    <w:p>
      <w:pPr>
        <w:pStyle w:val="2"/>
        <w:rPr>
          <w:rFonts w:hint="eastAsia" w:ascii="Times New Roman" w:hAnsi="Times New Roman" w:eastAsia="方正仿宋简体" w:cs="Times New Roman"/>
          <w:b/>
          <w:bCs/>
          <w:i w:val="0"/>
          <w:iCs w:val="0"/>
          <w:color w:val="auto"/>
          <w:w w:val="100"/>
          <w:sz w:val="36"/>
          <w:szCs w:val="36"/>
          <w:highlight w:val="none"/>
          <w:u w:val="none"/>
          <w:lang w:val="en-US" w:eastAsia="zh-CN"/>
        </w:rPr>
      </w:pPr>
    </w:p>
    <w:p>
      <w:pPr>
        <w:rPr>
          <w:rFonts w:hint="eastAsia" w:ascii="Times New Roman" w:hAnsi="Times New Roman" w:eastAsia="方正仿宋简体" w:cs="Times New Roman"/>
          <w:b/>
          <w:bCs/>
          <w:i w:val="0"/>
          <w:iCs w:val="0"/>
          <w:color w:val="auto"/>
          <w:w w:val="100"/>
          <w:sz w:val="36"/>
          <w:szCs w:val="36"/>
          <w:highlight w:val="none"/>
          <w:u w:val="none"/>
          <w:lang w:val="en-US" w:eastAsia="zh-CN"/>
        </w:rPr>
      </w:pPr>
    </w:p>
    <w:p>
      <w:pPr>
        <w:pStyle w:val="2"/>
        <w:rPr>
          <w:rFonts w:hint="eastAsia" w:ascii="Times New Roman" w:hAnsi="Times New Roman" w:eastAsia="方正仿宋简体" w:cs="Times New Roman"/>
          <w:b/>
          <w:bCs/>
          <w:i w:val="0"/>
          <w:iCs w:val="0"/>
          <w:color w:val="auto"/>
          <w:w w:val="100"/>
          <w:sz w:val="36"/>
          <w:szCs w:val="36"/>
          <w:highlight w:val="none"/>
          <w:u w:val="none"/>
          <w:lang w:val="en-US" w:eastAsia="zh-CN"/>
        </w:rPr>
      </w:pPr>
    </w:p>
    <w:p>
      <w:pPr>
        <w:rPr>
          <w:rFonts w:hint="eastAsia" w:ascii="Times New Roman" w:hAnsi="Times New Roman" w:eastAsia="方正仿宋简体" w:cs="Times New Roman"/>
          <w:b/>
          <w:bCs/>
          <w:i w:val="0"/>
          <w:iCs w:val="0"/>
          <w:color w:val="auto"/>
          <w:w w:val="100"/>
          <w:sz w:val="36"/>
          <w:szCs w:val="36"/>
          <w:highlight w:val="none"/>
          <w:u w:val="none"/>
          <w:lang w:val="en-US" w:eastAsia="zh-CN"/>
        </w:rPr>
      </w:pPr>
    </w:p>
    <w:p>
      <w:pPr>
        <w:pStyle w:val="2"/>
        <w:rPr>
          <w:rFonts w:hint="eastAsia" w:ascii="Times New Roman" w:hAnsi="Times New Roman" w:eastAsia="方正仿宋简体" w:cs="Times New Roman"/>
          <w:b/>
          <w:bCs/>
          <w:i w:val="0"/>
          <w:iCs w:val="0"/>
          <w:color w:val="auto"/>
          <w:w w:val="100"/>
          <w:sz w:val="36"/>
          <w:szCs w:val="36"/>
          <w:highlight w:val="none"/>
          <w:u w:val="none"/>
          <w:lang w:val="en-US" w:eastAsia="zh-CN"/>
        </w:rPr>
      </w:pPr>
    </w:p>
    <w:p>
      <w:pPr>
        <w:rPr>
          <w:rFonts w:hint="eastAsia" w:ascii="Times New Roman" w:hAnsi="Times New Roman" w:eastAsia="方正仿宋简体" w:cs="Times New Roman"/>
          <w:b/>
          <w:bCs/>
          <w:i w:val="0"/>
          <w:iCs w:val="0"/>
          <w:color w:val="auto"/>
          <w:w w:val="100"/>
          <w:sz w:val="36"/>
          <w:szCs w:val="36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olor w:val="auto"/>
          <w:w w:val="100"/>
          <w:sz w:val="32"/>
          <w:szCs w:val="32"/>
          <w:highlight w:val="none"/>
          <w:u w:val="none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720" w:num="1"/>
          <w:rtlGutter w:val="0"/>
          <w:docGrid w:type="lines" w:linePitch="31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olor w:val="auto"/>
          <w:w w:val="10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olor w:val="auto"/>
          <w:w w:val="100"/>
          <w:sz w:val="32"/>
          <w:szCs w:val="32"/>
          <w:highlight w:val="none"/>
          <w:u w:val="none"/>
          <w:lang w:val="en-US" w:eastAsia="zh-CN"/>
        </w:rPr>
        <w:t>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 w:val="0"/>
          <w:i w:val="0"/>
          <w:iCs w:val="0"/>
          <w:color w:val="auto"/>
          <w:w w:val="100"/>
          <w:sz w:val="44"/>
          <w:szCs w:val="44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 w:val="0"/>
          <w:i w:val="0"/>
          <w:iCs w:val="0"/>
          <w:color w:val="auto"/>
          <w:w w:val="100"/>
          <w:sz w:val="44"/>
          <w:szCs w:val="44"/>
          <w:highlight w:val="none"/>
          <w:u w:val="none"/>
          <w:lang w:val="en-US" w:eastAsia="zh-CN"/>
        </w:rPr>
        <w:t>市</w:t>
      </w:r>
      <w:r>
        <w:rPr>
          <w:rFonts w:hint="eastAsia" w:ascii="Times New Roman" w:hAnsi="Times New Roman" w:eastAsia="方正小标宋简体" w:cs="Times New Roman"/>
          <w:b/>
          <w:bCs w:val="0"/>
          <w:i w:val="0"/>
          <w:iCs w:val="0"/>
          <w:color w:val="auto"/>
          <w:w w:val="100"/>
          <w:sz w:val="44"/>
          <w:szCs w:val="44"/>
          <w:highlight w:val="none"/>
          <w:u w:val="none"/>
          <w:lang w:val="en-US" w:eastAsia="zh-CN"/>
        </w:rPr>
        <w:t>、</w:t>
      </w:r>
      <w:r>
        <w:rPr>
          <w:rFonts w:hint="default" w:ascii="Times New Roman" w:hAnsi="Times New Roman" w:eastAsia="方正小标宋简体" w:cs="Times New Roman"/>
          <w:b/>
          <w:bCs w:val="0"/>
          <w:i w:val="0"/>
          <w:iCs w:val="0"/>
          <w:color w:val="auto"/>
          <w:w w:val="100"/>
          <w:sz w:val="44"/>
          <w:szCs w:val="44"/>
          <w:highlight w:val="none"/>
          <w:u w:val="none"/>
          <w:lang w:val="en-US" w:eastAsia="zh-CN"/>
        </w:rPr>
        <w:t>县</w:t>
      </w:r>
      <w:r>
        <w:rPr>
          <w:rFonts w:hint="eastAsia" w:ascii="Times New Roman" w:hAnsi="Times New Roman" w:eastAsia="方正小标宋简体" w:cs="Times New Roman"/>
          <w:b/>
          <w:bCs w:val="0"/>
          <w:i w:val="0"/>
          <w:iCs w:val="0"/>
          <w:color w:val="auto"/>
          <w:w w:val="100"/>
          <w:sz w:val="44"/>
          <w:szCs w:val="44"/>
          <w:highlight w:val="none"/>
          <w:u w:val="none"/>
          <w:lang w:val="en-US" w:eastAsia="zh-CN"/>
        </w:rPr>
        <w:t>应急管理局</w:t>
      </w:r>
      <w:r>
        <w:rPr>
          <w:rFonts w:hint="default" w:ascii="Times New Roman" w:hAnsi="Times New Roman" w:eastAsia="方正小标宋简体" w:cs="Times New Roman"/>
          <w:b/>
          <w:bCs w:val="0"/>
          <w:i w:val="0"/>
          <w:iCs w:val="0"/>
          <w:color w:val="auto"/>
          <w:w w:val="100"/>
          <w:sz w:val="44"/>
          <w:szCs w:val="44"/>
          <w:highlight w:val="none"/>
          <w:u w:val="none"/>
          <w:lang w:val="en-US" w:eastAsia="zh-CN"/>
        </w:rPr>
        <w:t>举报受理方式</w:t>
      </w:r>
    </w:p>
    <w:tbl>
      <w:tblPr>
        <w:tblStyle w:val="11"/>
        <w:tblpPr w:leftFromText="180" w:rightFromText="180" w:vertAnchor="text" w:horzAnchor="page" w:tblpXSpec="center" w:tblpY="455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4545"/>
        <w:gridCol w:w="2409"/>
        <w:gridCol w:w="2058"/>
        <w:gridCol w:w="4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iCs w:val="0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iCs w:val="0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举报受理单位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iCs w:val="0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iCs w:val="0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信函地址及邮编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iCs w:val="0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iCs w:val="0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举报电话</w:t>
            </w:r>
          </w:p>
        </w:tc>
        <w:tc>
          <w:tcPr>
            <w:tcW w:w="2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iCs w:val="0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iCs w:val="0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手机短信</w:t>
            </w:r>
          </w:p>
        </w:tc>
        <w:tc>
          <w:tcPr>
            <w:tcW w:w="4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iCs w:val="0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 w:val="0"/>
                <w:i w:val="0"/>
                <w:iCs w:val="0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3" w:hRule="atLeast"/>
          <w:jc w:val="center"/>
        </w:trPr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济宁市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应急管理局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地址：山东省第23届省运会指挥中心济宁市应急管理局办公室（收）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邮编：272000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i w:val="0"/>
                <w:iCs w:val="0"/>
                <w:color w:val="auto"/>
                <w:w w:val="10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0537-2901889</w:t>
            </w:r>
          </w:p>
        </w:tc>
        <w:tc>
          <w:tcPr>
            <w:tcW w:w="2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15660412350</w:t>
            </w:r>
          </w:p>
        </w:tc>
        <w:tc>
          <w:tcPr>
            <w:tcW w:w="4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jnsyjj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zb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s@ji.shandong.cn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  <w:jc w:val="center"/>
        </w:trPr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任城区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应急管理局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  <w:w w:val="10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济宁市任城大道89号任兴商务中心任城区应急管理局办公室（收）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邮编：272000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0537-5662260</w:t>
            </w:r>
          </w:p>
        </w:tc>
        <w:tc>
          <w:tcPr>
            <w:tcW w:w="2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15505373305</w:t>
            </w:r>
          </w:p>
        </w:tc>
        <w:tc>
          <w:tcPr>
            <w:tcW w:w="4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rcqyjj@ji.shandong.cn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2" w:hRule="atLeast"/>
          <w:jc w:val="center"/>
        </w:trPr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兖州区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应急管理局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地址：济宁市兖州区人防消防大厦403室（收）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邮编：272100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0537-3420200</w:t>
            </w:r>
          </w:p>
        </w:tc>
        <w:tc>
          <w:tcPr>
            <w:tcW w:w="2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18653706959</w:t>
            </w:r>
          </w:p>
        </w:tc>
        <w:tc>
          <w:tcPr>
            <w:tcW w:w="4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yzajjjgk@163.com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4" w:hRule="atLeast"/>
          <w:jc w:val="center"/>
        </w:trPr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曲阜市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应急管理局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地址：山东省曲阜市大同路8号曲阜市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应急管理局办公室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（收）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邮编：273100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0537-6500067、4495180</w:t>
            </w:r>
          </w:p>
        </w:tc>
        <w:tc>
          <w:tcPr>
            <w:tcW w:w="2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18654773109</w:t>
            </w:r>
          </w:p>
        </w:tc>
        <w:tc>
          <w:tcPr>
            <w:tcW w:w="4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qfsfgk@163.com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  <w:jc w:val="center"/>
        </w:trPr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邹城市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应急管理局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地址：邹城市太平东路2666号为民服务中心应急管理局办公室（收）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邮编：273500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0537-5220336</w:t>
            </w:r>
          </w:p>
        </w:tc>
        <w:tc>
          <w:tcPr>
            <w:tcW w:w="2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18678760685</w:t>
            </w:r>
          </w:p>
        </w:tc>
        <w:tc>
          <w:tcPr>
            <w:tcW w:w="4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zouchengajj@163.com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1" w:hRule="atLeast"/>
          <w:jc w:val="center"/>
        </w:trPr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金乡县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应急管理局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地址：金乡县人防指挥中心金乡县应急管理局办公室5楼508室（收）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邮编：272200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0537-8727890</w:t>
            </w:r>
          </w:p>
        </w:tc>
        <w:tc>
          <w:tcPr>
            <w:tcW w:w="2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</w:pPr>
          </w:p>
        </w:tc>
        <w:tc>
          <w:tcPr>
            <w:tcW w:w="4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jxyjjbgs@ji.shandong.cn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1" w:hRule="atLeast"/>
          <w:jc w:val="center"/>
        </w:trPr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嘉祥县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应急管理局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地址：嘉祥县昌盛街231号嘉祥县应急管理局办公室（收）邮编：272400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0537-6500110</w:t>
            </w:r>
          </w:p>
        </w:tc>
        <w:tc>
          <w:tcPr>
            <w:tcW w:w="2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6688018091</w:t>
            </w:r>
          </w:p>
        </w:tc>
        <w:tc>
          <w:tcPr>
            <w:tcW w:w="4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jiaxianganjianju@163.com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1" w:hRule="atLeast"/>
          <w:jc w:val="center"/>
        </w:trPr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微山县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应急管理局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地址：微山县创达高科园6号楼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微山县应急管理局办公室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（收）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邮编：277600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0537-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8292916</w:t>
            </w:r>
          </w:p>
        </w:tc>
        <w:tc>
          <w:tcPr>
            <w:tcW w:w="2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</w:pPr>
          </w:p>
        </w:tc>
        <w:tc>
          <w:tcPr>
            <w:tcW w:w="4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wsajjbgs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8" w:hRule="atLeast"/>
          <w:jc w:val="center"/>
        </w:trPr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汶上县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应急管理局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地址：汶上县中都街道国防大厦418室汶上县应急管理局办公室（收）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邮编：272500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0537-7210169</w:t>
            </w:r>
          </w:p>
        </w:tc>
        <w:tc>
          <w:tcPr>
            <w:tcW w:w="2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16653703216</w:t>
            </w:r>
          </w:p>
        </w:tc>
        <w:tc>
          <w:tcPr>
            <w:tcW w:w="4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wsxyjj69@163.com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1" w:hRule="atLeast"/>
          <w:jc w:val="center"/>
        </w:trPr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鱼台县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应急管理局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地址：鱼台县湖凌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路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北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首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孝贤大厦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鱼台县应急管理局办公室（收）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邮编：272300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0000FF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0537-6216733</w:t>
            </w:r>
          </w:p>
        </w:tc>
        <w:tc>
          <w:tcPr>
            <w:tcW w:w="2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0000FF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17686196093</w:t>
            </w:r>
          </w:p>
        </w:tc>
        <w:tc>
          <w:tcPr>
            <w:tcW w:w="4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0000FF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ytxyjj@ji.shandong.cn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  <w:jc w:val="center"/>
        </w:trPr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泗水县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应急管理局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地址：泗水县泉鑫路5号应急管理局办公室（收）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邮编：273200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0537-4366578</w:t>
            </w:r>
          </w:p>
        </w:tc>
        <w:tc>
          <w:tcPr>
            <w:tcW w:w="2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13255376772</w:t>
            </w:r>
          </w:p>
        </w:tc>
        <w:tc>
          <w:tcPr>
            <w:tcW w:w="4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ssxajjbgs@163.com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  <w:jc w:val="center"/>
        </w:trPr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梁山县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应急管理局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地址：梁山县新城区忠义路1号政务中心梁山县应急管理局办公室（收）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邮编：272600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0537-7321839</w:t>
            </w:r>
          </w:p>
        </w:tc>
        <w:tc>
          <w:tcPr>
            <w:tcW w:w="2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18854769126</w:t>
            </w:r>
          </w:p>
        </w:tc>
        <w:tc>
          <w:tcPr>
            <w:tcW w:w="4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lsxyjjzb@163.com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  <w:jc w:val="center"/>
        </w:trPr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高新区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应急管理局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地址：济宁市高新区管委会T2楼1709室应急管理局办公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室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（收）邮编：272000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0537-5666311</w:t>
            </w:r>
          </w:p>
        </w:tc>
        <w:tc>
          <w:tcPr>
            <w:tcW w:w="2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5269751878</w:t>
            </w:r>
          </w:p>
        </w:tc>
        <w:tc>
          <w:tcPr>
            <w:tcW w:w="4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gxq_aqscjdglj@ji.shandong.cn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  <w:jc w:val="center"/>
        </w:trPr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太白湖新区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应急管理局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地址：济宁太白湖新区新城发展大厦A座裙楼4楼西六区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太白湖新区应急管理局办公室（收）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邮编：272067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0537-6537159</w:t>
            </w:r>
          </w:p>
        </w:tc>
        <w:tc>
          <w:tcPr>
            <w:tcW w:w="2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17686199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597</w:t>
            </w:r>
          </w:p>
        </w:tc>
        <w:tc>
          <w:tcPr>
            <w:tcW w:w="4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beihuanjian@163.com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000000" w:themeColor="text1"/>
                <w:w w:val="100"/>
                <w:sz w:val="32"/>
                <w:szCs w:val="3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000000" w:themeColor="text1"/>
                <w:w w:val="100"/>
                <w:sz w:val="32"/>
                <w:szCs w:val="3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经开区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i w:val="0"/>
                <w:iCs w:val="0"/>
                <w:color w:val="000000" w:themeColor="text1"/>
                <w:w w:val="100"/>
                <w:sz w:val="32"/>
                <w:szCs w:val="3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应急管理局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w w:val="10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000000" w:themeColor="text1"/>
                <w:w w:val="100"/>
                <w:sz w:val="32"/>
                <w:szCs w:val="3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地址：济宁经济开发区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i w:val="0"/>
                <w:iCs w:val="0"/>
                <w:color w:val="000000" w:themeColor="text1"/>
                <w:w w:val="100"/>
                <w:sz w:val="32"/>
                <w:szCs w:val="3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000000" w:themeColor="text1"/>
                <w:w w:val="100"/>
                <w:sz w:val="32"/>
                <w:szCs w:val="3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319省道大张路口西1000米路北济宁经济开发区应急管理中心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i w:val="0"/>
                <w:iCs w:val="0"/>
                <w:color w:val="000000" w:themeColor="text1"/>
                <w:w w:val="100"/>
                <w:sz w:val="32"/>
                <w:szCs w:val="3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（收）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000000" w:themeColor="text1"/>
                <w:w w:val="100"/>
                <w:sz w:val="32"/>
                <w:szCs w:val="3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邮编：272000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000000" w:themeColor="text1"/>
                <w:w w:val="100"/>
                <w:sz w:val="32"/>
                <w:szCs w:val="3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000000" w:themeColor="text1"/>
                <w:w w:val="100"/>
                <w:sz w:val="32"/>
                <w:szCs w:val="3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0537-6981179</w:t>
            </w:r>
          </w:p>
        </w:tc>
        <w:tc>
          <w:tcPr>
            <w:tcW w:w="2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000000" w:themeColor="text1"/>
                <w:w w:val="100"/>
                <w:sz w:val="32"/>
                <w:szCs w:val="3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000000" w:themeColor="text1"/>
                <w:w w:val="100"/>
                <w:sz w:val="32"/>
                <w:szCs w:val="3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15653712350</w:t>
            </w:r>
          </w:p>
        </w:tc>
        <w:tc>
          <w:tcPr>
            <w:tcW w:w="4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000000" w:themeColor="text1"/>
                <w:w w:val="100"/>
                <w:sz w:val="32"/>
                <w:szCs w:val="3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iCs w:val="0"/>
                <w:color w:val="000000" w:themeColor="text1"/>
                <w:w w:val="100"/>
                <w:sz w:val="32"/>
                <w:szCs w:val="3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jkqajj@ji.shandong.cn</w:t>
            </w:r>
          </w:p>
        </w:tc>
      </w:tr>
    </w:tbl>
    <w:p>
      <w:pPr>
        <w:pStyle w:val="2"/>
        <w:pageBreakBefore w:val="0"/>
        <w:wordWrap/>
        <w:overflowPunct/>
        <w:topLinePunct w:val="0"/>
        <w:bidi w:val="0"/>
        <w:spacing w:before="0" w:after="0" w:line="560" w:lineRule="exact"/>
        <w:ind w:left="0" w:leftChars="0" w:firstLine="0" w:firstLineChars="0"/>
        <w:jc w:val="center"/>
        <w:rPr>
          <w:color w:val="000000" w:themeColor="text1"/>
          <w:w w:val="100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/>
          <w:lang w:val="en-US"/>
        </w:rPr>
      </w:pPr>
    </w:p>
    <w:p>
      <w:pPr>
        <w:pStyle w:val="2"/>
        <w:rPr>
          <w:rFonts w:hint="default" w:ascii="Times New Roman" w:hAnsi="Times New Roman" w:eastAsia="方正仿宋简体" w:cs="Times New Roman"/>
          <w:b w:val="0"/>
          <w:bCs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rPr>
          <w:rFonts w:hint="default" w:ascii="Times New Roman" w:hAnsi="Times New Roman" w:eastAsia="方正仿宋简体" w:cs="Times New Roman"/>
          <w:b w:val="0"/>
          <w:bCs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简体" w:cs="Times New Roman"/>
          <w:b w:val="0"/>
          <w:bCs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rPr>
          <w:rFonts w:hint="default" w:ascii="Times New Roman" w:hAnsi="Times New Roman" w:eastAsia="方正仿宋简体" w:cs="Times New Roman"/>
          <w:b w:val="0"/>
          <w:bCs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简体" w:cs="Times New Roman"/>
          <w:b w:val="0"/>
          <w:bCs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rPr>
          <w:rFonts w:hint="default" w:ascii="Times New Roman" w:hAnsi="Times New Roman" w:eastAsia="方正仿宋简体" w:cs="Times New Roman"/>
          <w:b w:val="0"/>
          <w:bCs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简体" w:cs="Times New Roman"/>
          <w:b w:val="0"/>
          <w:bCs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rPr>
          <w:rFonts w:hint="default" w:ascii="Times New Roman" w:hAnsi="Times New Roman" w:eastAsia="方正仿宋简体" w:cs="Times New Roman"/>
          <w:b w:val="0"/>
          <w:bCs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简体" w:cs="Times New Roman"/>
          <w:b w:val="0"/>
          <w:bCs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rPr>
          <w:rFonts w:hint="default" w:ascii="Times New Roman" w:hAnsi="Times New Roman" w:eastAsia="方正仿宋简体" w:cs="Times New Roman"/>
          <w:b w:val="0"/>
          <w:bCs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简体" w:cs="Times New Roman"/>
          <w:b w:val="0"/>
          <w:bCs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  <w:sectPr>
          <w:headerReference r:id="rId6" w:type="first"/>
          <w:footerReference r:id="rId9" w:type="first"/>
          <w:headerReference r:id="rId4" w:type="default"/>
          <w:footerReference r:id="rId7" w:type="default"/>
          <w:headerReference r:id="rId5" w:type="even"/>
          <w:footerReference r:id="rId8" w:type="even"/>
          <w:pgSz w:w="16838" w:h="11906" w:orient="landscape"/>
          <w:pgMar w:top="1587" w:right="2098" w:bottom="1474" w:left="1984" w:header="851" w:footer="992" w:gutter="0"/>
          <w:pgNumType w:fmt="decimal"/>
          <w:cols w:space="0" w:num="1"/>
          <w:rtlGutter w:val="0"/>
          <w:docGrid w:type="lines" w:linePitch="315" w:charSpace="0"/>
        </w:sect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 w:ascii="Times New Roman" w:hAnsi="Times New Roman" w:eastAsia="方正仿宋简体" w:cs="Times New Roman"/>
          <w:b w:val="0"/>
          <w:bCs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简体" w:cs="Times New Roman"/>
          <w:b w:val="0"/>
          <w:bCs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rPr>
          <w:rFonts w:hint="default" w:ascii="Times New Roman" w:hAnsi="Times New Roman" w:eastAsia="方正仿宋简体" w:cs="Times New Roman"/>
          <w:b w:val="0"/>
          <w:bCs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简体" w:cs="Times New Roman"/>
          <w:b w:val="0"/>
          <w:bCs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rPr>
          <w:rFonts w:hint="default" w:ascii="Times New Roman" w:hAnsi="Times New Roman" w:eastAsia="方正仿宋简体" w:cs="Times New Roman"/>
          <w:b w:val="0"/>
          <w:bCs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简体" w:cs="Times New Roman"/>
          <w:b w:val="0"/>
          <w:bCs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rPr>
          <w:rFonts w:hint="default" w:ascii="Times New Roman" w:hAnsi="Times New Roman" w:eastAsia="方正仿宋简体" w:cs="Times New Roman"/>
          <w:b w:val="0"/>
          <w:bCs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简体" w:cs="Times New Roman"/>
          <w:b w:val="0"/>
          <w:bCs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rPr>
          <w:rFonts w:hint="default" w:ascii="Times New Roman" w:hAnsi="Times New Roman" w:eastAsia="方正仿宋简体" w:cs="Times New Roman"/>
          <w:b w:val="0"/>
          <w:bCs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简体" w:cs="Times New Roman"/>
          <w:b w:val="0"/>
          <w:bCs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rPr>
          <w:rFonts w:hint="default" w:ascii="Times New Roman" w:hAnsi="Times New Roman" w:eastAsia="方正仿宋简体" w:cs="Times New Roman"/>
          <w:b w:val="0"/>
          <w:bCs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简体" w:cs="Times New Roman"/>
          <w:b w:val="0"/>
          <w:bCs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rPr>
          <w:rFonts w:hint="default" w:ascii="Times New Roman" w:hAnsi="Times New Roman" w:eastAsia="方正仿宋简体" w:cs="Times New Roman"/>
          <w:b w:val="0"/>
          <w:bCs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简体" w:cs="Times New Roman"/>
          <w:b w:val="0"/>
          <w:bCs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rPr>
          <w:rFonts w:hint="default" w:ascii="Times New Roman" w:hAnsi="Times New Roman" w:eastAsia="方正仿宋简体" w:cs="Times New Roman"/>
          <w:b w:val="0"/>
          <w:bCs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简体" w:cs="Times New Roman"/>
          <w:b w:val="0"/>
          <w:bCs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rPr>
          <w:rFonts w:hint="default" w:ascii="Times New Roman" w:hAnsi="Times New Roman" w:eastAsia="方正仿宋简体" w:cs="Times New Roman"/>
          <w:b w:val="0"/>
          <w:bCs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简体" w:cs="Times New Roman"/>
          <w:b w:val="0"/>
          <w:bCs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rPr>
          <w:rFonts w:hint="default" w:ascii="Times New Roman" w:hAnsi="Times New Roman" w:eastAsia="方正仿宋简体" w:cs="Times New Roman"/>
          <w:b w:val="0"/>
          <w:bCs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 w:ascii="Times New Roman" w:hAnsi="Times New Roman" w:eastAsia="方正仿宋简体" w:cs="Times New Roman"/>
          <w:b w:val="0"/>
          <w:bCs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pBdr>
          <w:bottom w:val="single" w:color="auto" w:sz="6" w:space="0"/>
        </w:pBdr>
        <w:spacing w:line="440" w:lineRule="exact"/>
        <w:rPr>
          <w:rFonts w:ascii="华文中宋" w:eastAsia="华文中宋"/>
          <w:bCs/>
          <w:color w:val="FF0000"/>
          <w:sz w:val="32"/>
          <w:szCs w:val="32"/>
        </w:rPr>
      </w:pPr>
    </w:p>
    <w:p>
      <w:pPr>
        <w:snapToGrid w:val="0"/>
        <w:spacing w:line="480" w:lineRule="exact"/>
        <w:ind w:firstLine="219" w:firstLineChars="78"/>
        <w:jc w:val="left"/>
        <w:rPr>
          <w:rFonts w:ascii="方正仿宋简体" w:hAnsi="方正仿宋简体" w:eastAsia="方正仿宋简体" w:cs="方正仿宋简体"/>
          <w:b/>
          <w:bCs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</w:rPr>
        <w:t>抄报</w:t>
      </w:r>
      <w:r>
        <w:rPr>
          <w:rFonts w:hint="eastAsia" w:ascii="方正仿宋简体" w:hAnsi="方正仿宋简体" w:eastAsia="方正仿宋简体" w:cs="方正仿宋简体"/>
          <w:b/>
          <w:bCs/>
          <w:spacing w:val="-6"/>
          <w:sz w:val="28"/>
          <w:szCs w:val="28"/>
        </w:rPr>
        <w:t>：市委办公室、市政府办公室、市安委会办公室。</w:t>
      </w:r>
    </w:p>
    <w:p>
      <w:pPr>
        <w:pBdr>
          <w:top w:val="single" w:color="auto" w:sz="6" w:space="3"/>
          <w:bottom w:val="single" w:color="auto" w:sz="6" w:space="3"/>
        </w:pBdr>
        <w:snapToGrid w:val="0"/>
        <w:spacing w:line="380" w:lineRule="exact"/>
        <w:ind w:firstLine="219" w:firstLineChars="78"/>
        <w:jc w:val="left"/>
        <w:rPr>
          <w:rFonts w:hint="eastAsia" w:ascii="Times New Roman" w:hAnsi="Times New Roman" w:eastAsia="方正仿宋简体" w:cs="Times New Roman"/>
          <w:b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</w:rPr>
        <w:t>济宁市</w:t>
      </w: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  <w:lang w:eastAsia="zh-CN"/>
        </w:rPr>
        <w:t>应急管理局</w:t>
      </w: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</w:rPr>
        <w:t>办公室  　　　　</w:t>
      </w: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 xml:space="preserve">          </w:t>
      </w: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</w:rPr>
        <w:t>202</w:t>
      </w: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</w:rPr>
        <w:t>年</w:t>
      </w: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</w:rPr>
        <w:t>月</w:t>
      </w: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13</w:t>
      </w: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</w:rPr>
        <w:t>日</w:t>
      </w: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印发</w:t>
      </w:r>
    </w:p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仿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Droid Sans Fallbac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C2AF03"/>
    <w:multiLevelType w:val="singleLevel"/>
    <w:tmpl w:val="96C2AF03"/>
    <w:lvl w:ilvl="0" w:tentative="0">
      <w:start w:val="1"/>
      <w:numFmt w:val="chineseCounting"/>
      <w:suff w:val="space"/>
      <w:lvlText w:val="第%1条"/>
      <w:lvlJc w:val="left"/>
      <w:rPr>
        <w:rFonts w:hint="eastAsia" w:ascii="方正黑体简体" w:hAnsi="方正黑体简体" w:eastAsia="方正黑体简体" w:cs="方正黑体简体"/>
        <w:sz w:val="36"/>
        <w:szCs w:val="3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wNDYxYzVjNmZiYTVlODhhNGU3ZjVkYWNjMzFkZWUifQ=="/>
    <w:docVar w:name="KSO_WPS_MARK_KEY" w:val="7cf3bfb7-9b46-4bc3-84d1-125ad7ee33d3"/>
  </w:docVars>
  <w:rsids>
    <w:rsidRoot w:val="00000000"/>
    <w:rsid w:val="00A231DF"/>
    <w:rsid w:val="02297407"/>
    <w:rsid w:val="02AF10A1"/>
    <w:rsid w:val="03D313A8"/>
    <w:rsid w:val="05916D32"/>
    <w:rsid w:val="08142180"/>
    <w:rsid w:val="0A0A021A"/>
    <w:rsid w:val="0A730F11"/>
    <w:rsid w:val="0BA7796D"/>
    <w:rsid w:val="0BEA5E11"/>
    <w:rsid w:val="0C5520B3"/>
    <w:rsid w:val="0C9B0057"/>
    <w:rsid w:val="0D5B610C"/>
    <w:rsid w:val="0E1B55B6"/>
    <w:rsid w:val="0E240695"/>
    <w:rsid w:val="0E3448D8"/>
    <w:rsid w:val="0E8A17AA"/>
    <w:rsid w:val="0EC36DB0"/>
    <w:rsid w:val="0FB61223"/>
    <w:rsid w:val="102D0563"/>
    <w:rsid w:val="146A7543"/>
    <w:rsid w:val="14DF5341"/>
    <w:rsid w:val="188A0D86"/>
    <w:rsid w:val="1A066330"/>
    <w:rsid w:val="1A320F1B"/>
    <w:rsid w:val="1B6A603C"/>
    <w:rsid w:val="1D526FA1"/>
    <w:rsid w:val="1E395BD4"/>
    <w:rsid w:val="1EA73089"/>
    <w:rsid w:val="1FC94EDC"/>
    <w:rsid w:val="1FD02879"/>
    <w:rsid w:val="20A20A07"/>
    <w:rsid w:val="20EE4447"/>
    <w:rsid w:val="22096F2E"/>
    <w:rsid w:val="226D37E9"/>
    <w:rsid w:val="253F431D"/>
    <w:rsid w:val="26103452"/>
    <w:rsid w:val="26A519D1"/>
    <w:rsid w:val="27EC4F5C"/>
    <w:rsid w:val="29432003"/>
    <w:rsid w:val="2AB40821"/>
    <w:rsid w:val="2AB768B8"/>
    <w:rsid w:val="2B566721"/>
    <w:rsid w:val="2B7C69BF"/>
    <w:rsid w:val="2BC06DA4"/>
    <w:rsid w:val="2CFE4390"/>
    <w:rsid w:val="2E7C5FC2"/>
    <w:rsid w:val="2F191312"/>
    <w:rsid w:val="318059E1"/>
    <w:rsid w:val="339061E4"/>
    <w:rsid w:val="34A53D7D"/>
    <w:rsid w:val="35445143"/>
    <w:rsid w:val="355D6F43"/>
    <w:rsid w:val="360D3F10"/>
    <w:rsid w:val="36585ADD"/>
    <w:rsid w:val="36E35975"/>
    <w:rsid w:val="37880DF2"/>
    <w:rsid w:val="38BD0AE4"/>
    <w:rsid w:val="398919D4"/>
    <w:rsid w:val="3B2C3C49"/>
    <w:rsid w:val="3B3B1AB8"/>
    <w:rsid w:val="3BA6557B"/>
    <w:rsid w:val="3D117F28"/>
    <w:rsid w:val="3EAA5978"/>
    <w:rsid w:val="3FB77D88"/>
    <w:rsid w:val="405D29E3"/>
    <w:rsid w:val="418F25A0"/>
    <w:rsid w:val="42915421"/>
    <w:rsid w:val="45932DE0"/>
    <w:rsid w:val="465F602E"/>
    <w:rsid w:val="46AE2E5E"/>
    <w:rsid w:val="49875F2B"/>
    <w:rsid w:val="49BE08BC"/>
    <w:rsid w:val="4A08149A"/>
    <w:rsid w:val="4A671853"/>
    <w:rsid w:val="4E752196"/>
    <w:rsid w:val="4EE028EC"/>
    <w:rsid w:val="4F617220"/>
    <w:rsid w:val="4F7A1B7A"/>
    <w:rsid w:val="503220C8"/>
    <w:rsid w:val="51FA5734"/>
    <w:rsid w:val="531F1D56"/>
    <w:rsid w:val="53345D5D"/>
    <w:rsid w:val="53C5252B"/>
    <w:rsid w:val="54335686"/>
    <w:rsid w:val="55BF5A2E"/>
    <w:rsid w:val="563A4C4A"/>
    <w:rsid w:val="57F36C6E"/>
    <w:rsid w:val="59594604"/>
    <w:rsid w:val="5A8811C6"/>
    <w:rsid w:val="5AFE59F4"/>
    <w:rsid w:val="5CF35E1C"/>
    <w:rsid w:val="5D5C35EB"/>
    <w:rsid w:val="5ED21AB3"/>
    <w:rsid w:val="604C74BA"/>
    <w:rsid w:val="611D1DCB"/>
    <w:rsid w:val="61986696"/>
    <w:rsid w:val="623F395C"/>
    <w:rsid w:val="638D53C7"/>
    <w:rsid w:val="63A32840"/>
    <w:rsid w:val="64BC4A5B"/>
    <w:rsid w:val="6509308F"/>
    <w:rsid w:val="652D755C"/>
    <w:rsid w:val="65550DEF"/>
    <w:rsid w:val="655928D8"/>
    <w:rsid w:val="6745415A"/>
    <w:rsid w:val="68107A70"/>
    <w:rsid w:val="6862598A"/>
    <w:rsid w:val="69F751CB"/>
    <w:rsid w:val="6AE31C8C"/>
    <w:rsid w:val="6B4260A0"/>
    <w:rsid w:val="6BF02949"/>
    <w:rsid w:val="6C9D3A63"/>
    <w:rsid w:val="6E4D695C"/>
    <w:rsid w:val="6F0B0ADB"/>
    <w:rsid w:val="6F987BB7"/>
    <w:rsid w:val="71E013DE"/>
    <w:rsid w:val="7295011F"/>
    <w:rsid w:val="749025B0"/>
    <w:rsid w:val="74DB6CAD"/>
    <w:rsid w:val="76A55EDE"/>
    <w:rsid w:val="76D147D0"/>
    <w:rsid w:val="787D5923"/>
    <w:rsid w:val="78C50449"/>
    <w:rsid w:val="79C0520C"/>
    <w:rsid w:val="7A571922"/>
    <w:rsid w:val="7AEF0946"/>
    <w:rsid w:val="7B641576"/>
    <w:rsid w:val="7B9F2818"/>
    <w:rsid w:val="7BE84AE1"/>
    <w:rsid w:val="7BF31FA1"/>
    <w:rsid w:val="7C591D65"/>
    <w:rsid w:val="7CF9539C"/>
    <w:rsid w:val="7D0C0AD6"/>
    <w:rsid w:val="7E440E6A"/>
    <w:rsid w:val="7FFF7045"/>
    <w:rsid w:val="FF7EBDEC"/>
    <w:rsid w:val="FFF7A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jc w:val="left"/>
      <w:outlineLvl w:val="0"/>
    </w:pPr>
    <w:rPr>
      <w:rFonts w:eastAsia="方正黑体简体"/>
      <w:kern w:val="44"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四级标题1.1.1.1"/>
    <w:basedOn w:val="1"/>
    <w:next w:val="1"/>
    <w:qFormat/>
    <w:uiPriority w:val="0"/>
    <w:pPr>
      <w:keepNext/>
      <w:keepLines/>
      <w:widowControl/>
      <w:adjustRightInd w:val="0"/>
      <w:spacing w:before="40" w:after="40" w:line="360" w:lineRule="auto"/>
      <w:ind w:firstLine="200" w:firstLineChars="200"/>
      <w:textAlignment w:val="baseline"/>
      <w:outlineLvl w:val="3"/>
    </w:p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rFonts w:ascii="Times New Roman" w:hAnsi="Times New Roman" w:eastAsia="宋体"/>
      <w:sz w:val="28"/>
    </w:rPr>
  </w:style>
  <w:style w:type="paragraph" w:styleId="7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Body Text First Indent 2"/>
    <w:basedOn w:val="1"/>
    <w:next w:val="1"/>
    <w:qFormat/>
    <w:uiPriority w:val="0"/>
    <w:pPr>
      <w:spacing w:after="120"/>
      <w:ind w:left="420" w:leftChars="200" w:firstLine="0"/>
    </w:pPr>
    <w:rPr>
      <w:rFonts w:ascii="Calibri" w:hAnsi="Calibri" w:eastAsia="宋体" w:cs="Times New Roman"/>
      <w:sz w:val="21"/>
    </w:rPr>
  </w:style>
  <w:style w:type="table" w:styleId="11">
    <w:name w:val="Table Grid"/>
    <w:basedOn w:val="10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99"/>
    <w:rPr>
      <w:rFonts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2053</Words>
  <Characters>2789</Characters>
  <Lines>0</Lines>
  <Paragraphs>0</Paragraphs>
  <TotalTime>15</TotalTime>
  <ScaleCrop>false</ScaleCrop>
  <LinksUpToDate>false</LinksUpToDate>
  <CharactersWithSpaces>2918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2020-03-31T22:57:00Z</dcterms:created>
  <dc:creator>Administrator</dc:creator>
  <cp:lastModifiedBy>蒋庆玲</cp:lastModifiedBy>
  <cp:lastPrinted>2023-12-13T09:51:00Z</cp:lastPrinted>
  <dcterms:modified xsi:type="dcterms:W3CDTF">2025-01-14T16:51:21Z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  <property fmtid="{D5CDD505-2E9C-101B-9397-08002B2CF9AE}" pid="3" name="ICV">
    <vt:lpwstr>D926AB0E1BFF4D2F989A93779CEC9B86</vt:lpwstr>
  </property>
</Properties>
</file>