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contextualSpacing/>
        <w:jc w:val="center"/>
        <w:rPr>
          <w:rFonts w:hint="eastAsia" w:asciiTheme="minorEastAsia" w:hAnsi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特种作业操作证</w:t>
      </w:r>
      <w:r>
        <w:rPr>
          <w:rFonts w:hint="eastAsia" w:asciiTheme="minorEastAsia" w:hAnsiTheme="minorEastAsia"/>
          <w:sz w:val="30"/>
          <w:szCs w:val="30"/>
          <w:lang w:eastAsia="zh-CN"/>
        </w:rPr>
        <w:t>复审</w:t>
      </w:r>
      <w:r>
        <w:rPr>
          <w:rFonts w:hint="eastAsia" w:asciiTheme="minorEastAsia" w:hAnsiTheme="minorEastAsia"/>
          <w:sz w:val="30"/>
          <w:szCs w:val="30"/>
        </w:rPr>
        <w:t>“一次办好”服务指南</w:t>
      </w:r>
    </w:p>
    <w:tbl>
      <w:tblPr>
        <w:tblStyle w:val="2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600"/>
        <w:gridCol w:w="2253"/>
        <w:gridCol w:w="1188"/>
        <w:gridCol w:w="1051"/>
        <w:gridCol w:w="901"/>
        <w:gridCol w:w="900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受理窗口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基本建设项目综合窗口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办理项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特种作业操作证复审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权力事项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特种作业人员操作资格认定（370800010450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事项类型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行政许可事项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办理对象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自然人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设定依据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  <w:t>1.《中华人民共和国安全生产法》（2014年8月31修改）第二十七条；</w:t>
            </w:r>
          </w:p>
          <w:p>
            <w:pPr>
              <w:rPr>
                <w:rFonts w:hint="eastAsia" w:cs="Times New Roman" w:asciiTheme="minorEastAsia" w:hAnsiTheme="minorEastAsia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  <w:t>2.《特种作业人员安全技术培训考核管理规定》（国家安监总局令第30号，2015年2月26日修改通过）第五条。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申报条件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直接从事特种作业的从业人员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申报材料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44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材料名称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是否必须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份数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是否需要电子版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492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个人健康书面承诺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办理程序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1.申请与受理：申报人向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</w:t>
            </w:r>
            <w:r>
              <w:rPr>
                <w:rFonts w:hint="eastAsia" w:ascii="宋体" w:hAnsi="宋体"/>
                <w:szCs w:val="21"/>
              </w:rPr>
              <w:t>基本建设项目综合窗口提交申报材料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或通过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山东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政务服务网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济宁站点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提报电子材料。</w:t>
            </w:r>
            <w:r>
              <w:rPr>
                <w:rFonts w:hint="eastAsia" w:ascii="宋体" w:hAnsi="宋体"/>
                <w:szCs w:val="21"/>
                <w:lang w:eastAsia="zh-CN"/>
              </w:rPr>
              <w:t>由</w:t>
            </w:r>
            <w:r>
              <w:rPr>
                <w:rFonts w:hint="eastAsia" w:asciiTheme="minorEastAsia" w:hAnsiTheme="minorEastAsia"/>
                <w:szCs w:val="21"/>
              </w:rPr>
              <w:t>基本建设项目综合窗口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受理人员</w:t>
            </w:r>
            <w:r>
              <w:rPr>
                <w:rFonts w:hint="eastAsia" w:ascii="宋体" w:hAnsi="宋体"/>
                <w:szCs w:val="21"/>
              </w:rPr>
              <w:t>初审合格后录入市政务服务监管平台</w:t>
            </w:r>
            <w:r>
              <w:rPr>
                <w:rFonts w:hint="eastAsia" w:ascii="宋体" w:hAnsi="宋体"/>
                <w:szCs w:val="21"/>
                <w:lang w:eastAsia="zh-CN"/>
              </w:rPr>
              <w:t>或在平台上预审通过</w:t>
            </w:r>
            <w:r>
              <w:rPr>
                <w:rFonts w:hint="eastAsia" w:ascii="宋体" w:hAnsi="宋体"/>
                <w:szCs w:val="21"/>
              </w:rPr>
              <w:t>，申报人即时领取《受理通知书》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或接受电子版通知</w:t>
            </w:r>
            <w:r>
              <w:rPr>
                <w:rFonts w:hint="eastAsia" w:ascii="宋体" w:hAnsi="宋体"/>
                <w:szCs w:val="21"/>
              </w:rPr>
              <w:t>；对需补正材料的，当场告知、出具《补正材料通知书》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或接受电子版通知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.审批与结果送达：市</w:t>
            </w:r>
            <w:r>
              <w:rPr>
                <w:rFonts w:hint="eastAsia" w:ascii="宋体" w:hAnsi="宋体"/>
                <w:szCs w:val="21"/>
                <w:lang w:eastAsia="zh-CN"/>
              </w:rPr>
              <w:t>应急局许可服务科</w:t>
            </w:r>
            <w:r>
              <w:rPr>
                <w:rFonts w:hint="eastAsia" w:ascii="宋体" w:hAnsi="宋体"/>
                <w:szCs w:val="21"/>
              </w:rPr>
              <w:t>工作人员对准予许可的在承诺工作日内进行业务审查、作出许可决定，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济宁市为民服务中心统一发证窗口</w:t>
            </w:r>
            <w:r>
              <w:rPr>
                <w:rFonts w:hint="eastAsia" w:ascii="宋体" w:hAnsi="宋体"/>
                <w:szCs w:val="21"/>
              </w:rPr>
              <w:t>免费邮寄或现场发放；对不准予许可的在承诺工作日内作出说明理由的不予许可决定，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济宁市为民服务中心统一发证窗口</w:t>
            </w:r>
            <w:r>
              <w:rPr>
                <w:rFonts w:hint="eastAsia" w:ascii="宋体" w:hAnsi="宋体"/>
                <w:szCs w:val="21"/>
              </w:rPr>
              <w:t>免费邮寄或现场发放。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法定期限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</w:t>
            </w:r>
            <w:r>
              <w:rPr>
                <w:rFonts w:asciiTheme="minorEastAsia" w:hAnsiTheme="minorEastAsia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承诺时限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  <w:r>
              <w:rPr>
                <w:rFonts w:asciiTheme="minorEastAsia" w:hAnsiTheme="minorEastAsia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收费标准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咨询</w:t>
            </w: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（0537）2363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705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投诉电话</w:t>
            </w:r>
          </w:p>
        </w:tc>
        <w:tc>
          <w:tcPr>
            <w:tcW w:w="3781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（0537）2367836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结果送达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济宁市为民服务中心统一发证窗口现场发放或免费邮寄。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受理地址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济宁北湖度假区济宁市为民服务中心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F4B55"/>
    <w:rsid w:val="233F4B55"/>
    <w:rsid w:val="2610794F"/>
    <w:rsid w:val="43D5709D"/>
    <w:rsid w:val="6D535020"/>
    <w:rsid w:val="783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2018-11-27T08:09:00Z</dcterms:created>
  <dc:creator>Administrator</dc:creator>
  <cp:lastModifiedBy>Administrator</cp:lastModifiedBy>
  <dcterms:modified xsi:type="dcterms:W3CDTF">2019-02-20T06:03:51Z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