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济宁市应急管理局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关于《济宁市烟花爆竹安全生产举报奖励实施办法（征求意见稿）》的起草说明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2" w:firstLineChars="200"/>
        <w:rPr>
          <w:rFonts w:ascii="黑体" w:hAnsi="黑体" w:eastAsia="黑体" w:cs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000000"/>
          <w:sz w:val="32"/>
          <w:szCs w:val="32"/>
          <w:lang w:val="en-US" w:eastAsia="zh-CN"/>
        </w:rPr>
        <w:t>一、背景情况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2" w:firstLineChars="200"/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为严厉打击烟花爆竹安全生产非法违法行为，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鼓励公众积极</w:t>
      </w:r>
      <w:r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参与烟花爆竹安全生产举报工作，加强对烟花爆竹非法生产、储存经营行为和安全生产违法行为的社会监督，根据市领导要求，需制定全市烟花爆竹安全生产举报奖励办法。</w:t>
      </w:r>
    </w:p>
    <w:p>
      <w:pPr>
        <w:numPr>
          <w:ilvl w:val="0"/>
          <w:numId w:val="0"/>
        </w:numPr>
        <w:spacing w:line="560" w:lineRule="exact"/>
        <w:ind w:firstLine="642" w:firstLineChars="200"/>
        <w:rPr>
          <w:rFonts w:hint="default" w:ascii="黑体" w:hAnsi="黑体" w:eastAsia="黑体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color w:val="000000"/>
          <w:sz w:val="32"/>
          <w:szCs w:val="32"/>
          <w:lang w:val="en-US" w:eastAsia="zh-CN"/>
        </w:rPr>
        <w:t>二、文件起草依据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2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根据《</w:t>
      </w:r>
      <w:r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烟花爆竹安全管理条例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》、《</w:t>
      </w:r>
      <w:r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烟花爆竹生产经营安全规定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和《山东省安全生产举报奖励办法》（鲁应急发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〔2021〕3号</w:t>
      </w:r>
      <w:r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）、《济宁市安全生产举报奖励办法》（鲁应急发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〔2021〕8号</w:t>
      </w:r>
      <w:r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等法律</w:t>
      </w:r>
      <w:r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、规章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相关文件，结合</w:t>
      </w:r>
      <w:r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济宁市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实际，制定本规定。</w:t>
      </w:r>
    </w:p>
    <w:p>
      <w:pPr>
        <w:numPr>
          <w:ilvl w:val="0"/>
          <w:numId w:val="1"/>
        </w:numPr>
        <w:spacing w:line="560" w:lineRule="exact"/>
        <w:ind w:firstLine="642" w:firstLineChars="200"/>
        <w:rPr>
          <w:rFonts w:hint="eastAsia" w:ascii="黑体" w:hAnsi="黑体" w:eastAsia="黑体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color w:val="000000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为抓好</w:t>
      </w:r>
      <w:r>
        <w:rPr>
          <w:rFonts w:hint="eastAsia" w:ascii="仿宋_GB2312" w:hAnsi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烟花爆竹安全生产举报奖励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工作落实，市应急局牵头起草了《济宁市烟花爆竹安全生产举报奖励实施办法（征求意见稿）》，征求了市公安局、市财政局、市市场监管局、市交通运输局等4个部门意见建议，4个单位均无意见。</w:t>
      </w:r>
    </w:p>
    <w:p>
      <w:pPr>
        <w:numPr>
          <w:ilvl w:val="0"/>
          <w:numId w:val="0"/>
        </w:numPr>
        <w:spacing w:line="560" w:lineRule="exact"/>
        <w:ind w:firstLine="642" w:firstLineChars="200"/>
        <w:rPr>
          <w:rFonts w:ascii="黑体" w:hAnsi="黑体" w:eastAsia="黑体" w:cs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仿宋_GB2312"/>
          <w:b/>
          <w:bCs/>
          <w:color w:val="000000"/>
          <w:sz w:val="32"/>
          <w:szCs w:val="32"/>
        </w:rPr>
        <w:t>主要内容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2" w:firstLineChars="200"/>
        <w:jc w:val="both"/>
        <w:textAlignment w:val="baseline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举报受理范围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2" w:firstLineChars="200"/>
        <w:jc w:val="both"/>
        <w:textAlignment w:val="baseline"/>
        <w:rPr>
          <w:rFonts w:hint="eastAsia" w:ascii="仿宋_GB2312" w:hAnsi="黑体" w:cs="仿宋_GB2312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任何单位、组织和个人有权向县级以上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应急管理部门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举报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本行政区域内的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烟花爆竹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非法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生产、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储存经营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行为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和安全生产违法行为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2" w:firstLineChars="200"/>
        <w:jc w:val="both"/>
        <w:textAlignment w:val="baseline"/>
        <w:rPr>
          <w:rFonts w:hint="eastAsia" w:ascii="仿宋_GB2312" w:hAnsi="黑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（二）举报奖励情形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明确了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未取得烟花爆竹安全生产许可擅自从事烟花爆竹生产活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  <w:t>动、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批发企业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超许可范围经营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  <w:t>批发企业擅自改变库房用途或者违规私搭乱建等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12条具体奖励情形，分档对举报人给予10万元、5万元、3万元、2万元的奖励。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578" w:lineRule="exact"/>
        <w:ind w:left="0" w:leftChars="0" w:firstLine="642" w:firstLineChars="200"/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举报受理、核查和奖励发放程序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举报的受理。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举报人可以采取电话、电子邮件、微信、扫描安全生产有奖举报公告牌二维码等多种方式向市、县（市、区）应急管理局举报。举报人应当提供真实有效的联系方式，鼓励实名举报，以备核查过程中了解举报线索、反馈结果和发放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举报的核查。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举报内容应包括明确的被举报对象和具体的非法违法行为，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举报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内容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应当客观真实，举报人对其提供举报内容的真实性负责，不得捏造、歪曲事实，不得诬告、陷害他人。对借举报之名故意捏造事实诬告他人或者进行不正当竞争的，依法追究相应法律责任。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市、县（市、区）应急管理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对受理的举报事项应及时组织核查，相关部门予以配合。</w:t>
      </w:r>
    </w:p>
    <w:p>
      <w:pPr>
        <w:pStyle w:val="12"/>
        <w:pageBreakBefore w:val="0"/>
        <w:wordWrap/>
        <w:overflowPunct/>
        <w:topLinePunct w:val="0"/>
        <w:bidi w:val="0"/>
        <w:spacing w:before="0" w:after="0" w:line="578" w:lineRule="exact"/>
        <w:ind w:left="0" w:leftChars="0" w:firstLine="642" w:firstLineChars="200"/>
        <w:jc w:val="both"/>
        <w:rPr>
          <w:rFonts w:hint="default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举报奖励发放程序依据省、市安全生产举报奖励有关规定执行。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2" w:firstLineChars="200"/>
        <w:jc w:val="both"/>
        <w:textAlignment w:val="baseline"/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2" w:firstLineChars="200"/>
        <w:jc w:val="both"/>
        <w:textAlignment w:val="baseline"/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eastAsia="zh-CN"/>
        </w:rPr>
      </w:pPr>
    </w:p>
    <w:p>
      <w:pPr>
        <w:spacing w:line="560" w:lineRule="exact"/>
        <w:jc w:val="left"/>
        <w:rPr>
          <w:rFonts w:ascii="仿宋_GB2312"/>
          <w:b/>
          <w:bCs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F6EB9"/>
    <w:multiLevelType w:val="singleLevel"/>
    <w:tmpl w:val="FCFF6E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NDYxYzVjNmZiYTVlODhhNGU3ZjVkYWNjMzFkZWUifQ=="/>
    <w:docVar w:name="KSO_WPS_MARK_KEY" w:val="51b36220-0561-42cd-8884-9deb96377e04"/>
  </w:docVars>
  <w:rsids>
    <w:rsidRoot w:val="00742D89"/>
    <w:rsid w:val="00037067"/>
    <w:rsid w:val="00116DA5"/>
    <w:rsid w:val="001407EE"/>
    <w:rsid w:val="00153FBB"/>
    <w:rsid w:val="00157E1A"/>
    <w:rsid w:val="0016090B"/>
    <w:rsid w:val="001E4518"/>
    <w:rsid w:val="0036653F"/>
    <w:rsid w:val="00464B1B"/>
    <w:rsid w:val="00473ED7"/>
    <w:rsid w:val="004B63CD"/>
    <w:rsid w:val="005B511E"/>
    <w:rsid w:val="005E1ABE"/>
    <w:rsid w:val="005E5245"/>
    <w:rsid w:val="005F025D"/>
    <w:rsid w:val="00742D89"/>
    <w:rsid w:val="007D23A7"/>
    <w:rsid w:val="00801B5D"/>
    <w:rsid w:val="00870009"/>
    <w:rsid w:val="00940066"/>
    <w:rsid w:val="0096769C"/>
    <w:rsid w:val="009C43D6"/>
    <w:rsid w:val="00A63A2E"/>
    <w:rsid w:val="00C22A1F"/>
    <w:rsid w:val="00D66920"/>
    <w:rsid w:val="00D75BEF"/>
    <w:rsid w:val="00DF762F"/>
    <w:rsid w:val="00E347E0"/>
    <w:rsid w:val="00EE1BFE"/>
    <w:rsid w:val="068941A4"/>
    <w:rsid w:val="11AE08B1"/>
    <w:rsid w:val="1F9ED3F2"/>
    <w:rsid w:val="1FFBB7E5"/>
    <w:rsid w:val="261E6C78"/>
    <w:rsid w:val="26B411FC"/>
    <w:rsid w:val="2FBF7DE5"/>
    <w:rsid w:val="3CBF6139"/>
    <w:rsid w:val="3E7C1CEF"/>
    <w:rsid w:val="51FF54FF"/>
    <w:rsid w:val="546567E8"/>
    <w:rsid w:val="58920E5F"/>
    <w:rsid w:val="5A2A09BE"/>
    <w:rsid w:val="7BADA9B3"/>
    <w:rsid w:val="7F5EB5F4"/>
    <w:rsid w:val="9D9F1222"/>
    <w:rsid w:val="BD7FE504"/>
    <w:rsid w:val="BFB7A3EB"/>
    <w:rsid w:val="F6D5B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99"/>
    <w:pPr>
      <w:ind w:firstLine="420" w:firstLineChars="100"/>
    </w:pPr>
  </w:style>
  <w:style w:type="paragraph" w:styleId="5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2">
    <w:name w:val="四级标题1.1.1.1"/>
    <w:basedOn w:val="1"/>
    <w:next w:val="1"/>
    <w:qFormat/>
    <w:uiPriority w:val="0"/>
    <w:pPr>
      <w:keepNext/>
      <w:keepLines/>
      <w:widowControl/>
      <w:adjustRightInd w:val="0"/>
      <w:spacing w:before="40" w:after="40" w:line="360" w:lineRule="auto"/>
      <w:ind w:firstLine="200" w:firstLineChars="200"/>
      <w:textAlignment w:val="baseline"/>
      <w:outlineLvl w:val="3"/>
    </w:p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1020</Words>
  <Characters>1027</Characters>
  <Lines>6</Lines>
  <Paragraphs>1</Paragraphs>
  <TotalTime>2</TotalTime>
  <ScaleCrop>false</ScaleCrop>
  <LinksUpToDate>false</LinksUpToDate>
  <CharactersWithSpaces>1034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2023-06-02T16:00:00Z</dcterms:created>
  <dc:creator>杨 永强</dc:creator>
  <cp:lastModifiedBy>芬</cp:lastModifiedBy>
  <dcterms:modified xsi:type="dcterms:W3CDTF">2025-01-14T16:21:53Z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15A7B2A389534770BD55DC5570AC64AF_13</vt:lpwstr>
  </property>
</Properties>
</file>